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22" w:rsidRPr="000C2BF5" w:rsidRDefault="006D4622" w:rsidP="006D4622">
      <w:pPr>
        <w:adjustRightInd w:val="0"/>
        <w:snapToGrid w:val="0"/>
        <w:spacing w:beforeLines="40" w:before="96" w:afterLines="40" w:after="96" w:line="24" w:lineRule="atLeast"/>
        <w:jc w:val="center"/>
        <w:rPr>
          <w:rFonts w:hint="eastAsia"/>
          <w:b/>
          <w:sz w:val="32"/>
          <w:szCs w:val="32"/>
        </w:rPr>
      </w:pPr>
      <w:r w:rsidRPr="000C2BF5">
        <w:rPr>
          <w:rFonts w:hint="eastAsia"/>
          <w:b/>
          <w:sz w:val="32"/>
          <w:szCs w:val="32"/>
        </w:rPr>
        <w:t>中央美术学院档案规范化管理条例</w:t>
      </w:r>
    </w:p>
    <w:p w:rsidR="006D4622" w:rsidRPr="00330BD6" w:rsidRDefault="006D4622" w:rsidP="006D4622">
      <w:pPr>
        <w:adjustRightInd w:val="0"/>
        <w:snapToGrid w:val="0"/>
        <w:spacing w:beforeLines="40" w:before="96" w:afterLines="40" w:after="96" w:line="24" w:lineRule="atLeast"/>
        <w:jc w:val="center"/>
        <w:rPr>
          <w:rFonts w:ascii="宋体" w:hAnsi="宋体" w:hint="eastAsia"/>
          <w:sz w:val="24"/>
        </w:rPr>
      </w:pPr>
      <w:r w:rsidRPr="00330BD6">
        <w:rPr>
          <w:rFonts w:ascii="宋体" w:hAnsi="宋体" w:hint="eastAsia"/>
          <w:sz w:val="24"/>
        </w:rPr>
        <w:t>（2004年4月）</w:t>
      </w:r>
    </w:p>
    <w:p w:rsidR="006D4622" w:rsidRPr="000C2BF5" w:rsidRDefault="006D4622" w:rsidP="006D4622">
      <w:pPr>
        <w:adjustRightInd w:val="0"/>
        <w:snapToGrid w:val="0"/>
        <w:spacing w:beforeLines="40" w:before="96" w:afterLines="40" w:after="96" w:line="24" w:lineRule="atLeast"/>
        <w:jc w:val="center"/>
        <w:rPr>
          <w:rFonts w:hint="eastAsia"/>
          <w:b/>
          <w:sz w:val="32"/>
          <w:szCs w:val="32"/>
        </w:rPr>
      </w:pPr>
    </w:p>
    <w:p w:rsidR="006D4622" w:rsidRPr="003E2400" w:rsidRDefault="006D4622" w:rsidP="006D4622">
      <w:pPr>
        <w:adjustRightInd w:val="0"/>
        <w:snapToGrid w:val="0"/>
        <w:spacing w:beforeLines="40" w:before="96" w:afterLines="40" w:after="96" w:line="24" w:lineRule="atLeast"/>
        <w:ind w:firstLineChars="200" w:firstLine="462"/>
        <w:rPr>
          <w:rFonts w:ascii="宋体" w:hAnsi="宋体" w:hint="eastAsia"/>
          <w:sz w:val="23"/>
          <w:szCs w:val="23"/>
        </w:rPr>
      </w:pPr>
      <w:r w:rsidRPr="003E2400">
        <w:rPr>
          <w:rFonts w:ascii="宋体" w:hAnsi="宋体" w:hint="eastAsia"/>
          <w:b/>
          <w:sz w:val="23"/>
          <w:szCs w:val="23"/>
        </w:rPr>
        <w:t>第一条</w:t>
      </w:r>
      <w:r w:rsidRPr="003E2400">
        <w:rPr>
          <w:rFonts w:ascii="宋体" w:hAnsi="宋体" w:hint="eastAsia"/>
          <w:sz w:val="23"/>
          <w:szCs w:val="23"/>
        </w:rPr>
        <w:t xml:space="preserve">  为了加强我院档案工作业务建设，做到门类齐全，结构合理，管理科学，有效服务，必须实行目标管理，使档案工作各个环节规范化，提高管理水平，更有效地保护及利用档案，为我院各项工作服务。根据《中华人民共和国档案法》、《中华人民共和国档案法实施办法》和教育部《普通高等学校档案管理办法》、《高等学校档案实体分类法》、《高等学校档案工作规范》等法律、法规和规章，结合我院实际情况制订本条例。</w:t>
      </w:r>
    </w:p>
    <w:p w:rsidR="006D4622" w:rsidRPr="003E2400" w:rsidRDefault="006D4622" w:rsidP="006D4622">
      <w:pPr>
        <w:adjustRightInd w:val="0"/>
        <w:snapToGrid w:val="0"/>
        <w:spacing w:beforeLines="40" w:before="96" w:afterLines="40" w:after="96" w:line="24" w:lineRule="atLeast"/>
        <w:ind w:firstLineChars="200" w:firstLine="462"/>
        <w:rPr>
          <w:rFonts w:ascii="宋体" w:hAnsi="宋体" w:hint="eastAsia"/>
          <w:sz w:val="23"/>
          <w:szCs w:val="23"/>
        </w:rPr>
      </w:pPr>
      <w:r w:rsidRPr="003E2400">
        <w:rPr>
          <w:rFonts w:ascii="宋体" w:hAnsi="宋体" w:hint="eastAsia"/>
          <w:b/>
          <w:sz w:val="23"/>
          <w:szCs w:val="23"/>
        </w:rPr>
        <w:t>第二条</w:t>
      </w:r>
      <w:r w:rsidRPr="003E2400">
        <w:rPr>
          <w:rFonts w:ascii="宋体" w:hAnsi="宋体" w:hint="eastAsia"/>
          <w:sz w:val="23"/>
          <w:szCs w:val="23"/>
        </w:rPr>
        <w:t xml:space="preserve">  档案工作基本原则</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一）中央美术学院档案是指我院在教学、科研、党政管理和其他各项活动中直接形成的已处理完毕的、具有查考作用和保存价值的文字、图表、声像等不同载体的经过立卷归档文件材料；在美术创作研究、理论研讨、作品展示、国际交流等艺术活动中形成的各种载体的各学科、各专业和个人的艺术资料。</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（二）我院档案工作是办好学校的重要基础工作之一，也是衡量我院教育质量和管理水平的一个重要标志，档案工作应是我院评估的重要内容之一。</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（三）必须实行集中统一管理，以确保我院档案的完整、准确、系统和安全，便于开发利用。</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四）严格实行部门立卷归档制度，做到“三纳入”、“四同步”：纳入学院及各部门计划和规划，纳入管理制度，纳入有关人员的职责范围；在布置、检查、总结、验收各项工作的同时，布置、检查、总结、验收档案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（五）实现档案工作从手工管理向现代化管理的转变，采用先进管理技术手段，大力开发档案信息资源，满足各项工作的需要。</w:t>
      </w:r>
    </w:p>
    <w:p w:rsidR="006D4622" w:rsidRPr="003E2400" w:rsidRDefault="006D4622" w:rsidP="006D4622">
      <w:pPr>
        <w:adjustRightInd w:val="0"/>
        <w:snapToGrid w:val="0"/>
        <w:spacing w:beforeLines="40" w:before="96" w:afterLines="40" w:after="96" w:line="24" w:lineRule="atLeast"/>
        <w:ind w:firstLineChars="200" w:firstLine="462"/>
        <w:rPr>
          <w:rFonts w:ascii="宋体" w:hAnsi="宋体" w:hint="eastAsia"/>
          <w:sz w:val="23"/>
          <w:szCs w:val="23"/>
        </w:rPr>
      </w:pPr>
      <w:r w:rsidRPr="003E2400">
        <w:rPr>
          <w:rFonts w:ascii="宋体" w:hAnsi="宋体" w:hint="eastAsia"/>
          <w:b/>
          <w:sz w:val="23"/>
          <w:szCs w:val="23"/>
        </w:rPr>
        <w:t>第三条</w:t>
      </w:r>
      <w:r w:rsidRPr="003E2400">
        <w:rPr>
          <w:rFonts w:ascii="宋体" w:hAnsi="宋体" w:hint="eastAsia"/>
          <w:sz w:val="23"/>
          <w:szCs w:val="23"/>
        </w:rPr>
        <w:t xml:space="preserve">  档案工作体制及岗位职责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一）我院由一名分管学院办公室工作的院领导和一名院办公室主任负责全院档案工作。学院办公室下设档案岗，设一名专职档案人员。各处级部门（即立卷部门）由一名处级干部负责本部门档案工作，设一至二名兼职档案人员。</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（二）岗位职责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1．学院办公室职责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（1）在分管档案工作院领导的领导下，贯彻执行档案工作的政策法规，规划全院档案工作；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（2）制订本院档案工作规章制度，监督、指导、检查执行情况；</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（3）宣传档案工作，协调立卷部门与档案岗的工作关系；</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（4）组织全院兼职档案人员业务培训，支持并参与档案交流活动；</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（5）研究、解决档案工作中存在的实际问题。</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lastRenderedPageBreak/>
        <w:t>2．学院办档案岗职责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（1）在学院办领导下，接受上级档案行政、业务部门指导；</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（2）建立健全院档案工作规章制度；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（3）协助学院办制定全院档案工作规划，做好年度工作计划、总结工作；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（4）指导、监督、检查并协助各立卷部门档案人员做好文件材料的积累、整理、立卷、归档工作；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（5）做好各类档案资料的征集、验收、分类、整理、鉴定、保管、统计工作；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（6）编制各类检索工具，编辑档案史料汇编等参考资料，开展档案的开放利用工作，开发档案信息资料；</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（7）参与全院兼职档案人员的培训工作，积极参加档案业务学习及学术交流活动；</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（8）科学组织档案收藏，做好安全保密及库房“八防”与管理工作；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（9）开展档案计算机管理工作。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3．处级部门（即立卷部门）分管档案工作领导职责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（1）执行学院档案工作规章制度，落实档案工作 “三纳入”、 “四同步”；</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（2）与院档案岗共同做好业务监督、指导、检查工作，保证归档档案的质量；</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（3）支持本部门兼职档案人员和各岗位人员的工作，提出具体要求，解决工作中的困难；</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（4）参加对本部门档案组卷质量和保管情况的检查；</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（5）进行有关档案的鉴定和密级的确定等工作。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4．兼职档案人员职责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（1）坚持平时归卷，根据本部门不同载体文件、材料形成的特征，制定案卷类目，合理分类存放，便于归档前利用和立卷归档；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（2）负责本部门文件材料的形成、积累、保管和整理立卷归档工作，保证归档文件材料完整、准确、系统；</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（3）归档案卷做到组卷合理，编写页号准确，案卷目录填写清楚，案卷标题简明扼要；</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（4）接受档案岗的业务指导和督促、检查，按规定时间向档案岗移交档案；</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（5）参加业务学习，提高档案工作水平并指导、帮助本部门各岗位人员（公文承办人）做好预备立卷工作；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（6）注意文件材料的安全和保密工作。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（三）对某些需特殊条件保管和利用或利用频繁并且有一定独立性的档案，如：人事、保卫、财务、音像等，由本部门自行保管，归本部门领导。</w:t>
      </w:r>
    </w:p>
    <w:p w:rsidR="006D4622" w:rsidRPr="003E2400" w:rsidRDefault="006D4622" w:rsidP="006D4622">
      <w:pPr>
        <w:adjustRightInd w:val="0"/>
        <w:snapToGrid w:val="0"/>
        <w:spacing w:beforeLines="40" w:before="96" w:afterLines="40" w:after="96" w:line="24" w:lineRule="atLeast"/>
        <w:ind w:firstLineChars="200" w:firstLine="462"/>
        <w:rPr>
          <w:rFonts w:ascii="宋体" w:hAnsi="宋体" w:hint="eastAsia"/>
          <w:sz w:val="23"/>
          <w:szCs w:val="23"/>
        </w:rPr>
      </w:pPr>
      <w:r w:rsidRPr="003E2400">
        <w:rPr>
          <w:rFonts w:ascii="宋体" w:hAnsi="宋体" w:hint="eastAsia"/>
          <w:b/>
          <w:sz w:val="23"/>
          <w:szCs w:val="23"/>
        </w:rPr>
        <w:t>第四条</w:t>
      </w:r>
      <w:r w:rsidRPr="003E2400">
        <w:rPr>
          <w:rFonts w:ascii="宋体" w:hAnsi="宋体" w:hint="eastAsia"/>
          <w:sz w:val="23"/>
          <w:szCs w:val="23"/>
        </w:rPr>
        <w:t xml:space="preserve">  档案工作规章制度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lastRenderedPageBreak/>
        <w:t>（一）立卷归档制度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1．我院党政、教学、教辅、科研及所辖部门均为我院的档案立卷部门。部门立卷归档是各部门的基本工作任务，必须严格实行。</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2．立卷部门在工作、活动中形成的文件材料均为档案收集范围，中央美术学院档案收集与归档范围的确定详见附件一。</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3．立卷部门的兼职档案人员、各岗位人员（公文承办人）按要求立卷归档，是其基本工作职责，中央美术学院的部门立卷与归档流程见附件二。</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4．我院档案的归档范围，依据教育部《高等学校档案实体分类法》，结合我院体制改革后的组织机构而定，中央美术学院的档案归档范围和保管期限表见附件三。</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（二）档案征集、验收、分类、整理、编目制度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1．档案岗对归档范围以外的、能反映本院历史面貌、有考查保存价值的文档文物，及时了解、征集。</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2．对各立卷部门移交的档案，逐卷验收、办理移交（接收）手续。对不合格的案卷责成其限时改正。</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3．对接收的档案，按《高等学校档案实体分类法》分类并逐卷登记。</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4．依据档案分类，编写案卷档号并整理入库上架。</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5．编制案卷目录、卷内文件目录、专题目录等档案检索工具。</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（三）档案保管制度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1．档案库房是保护档案安全和保管档案的场所，应符合有关建筑和保管要求，对不合要求的应逐步改造。</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2．案卷入库时检查帐、物是否相符。按不同门类载体、依档号顺序排列。</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3．库房柜架编顺序号，案卷依档号顺序排放，室内有档案资料存放标志图、示意图。</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4．对档案的安全定期检查，发现问题，及时解决。对破损、褪变档案要及时修补复制。</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（四）档案保密、保卫制度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1．严格执行《保密法》，遵守《保密守则》，对涉密的档案内容不得外泄。</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2．密级废纸，严禁丢失、变卖，应当场销毁。</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3．对接收的档案进行密级确定，妥善存放。</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4．加强密级档案管理，保证存放地点安全，非档案人员不得进入档案库房。</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5．离开办公室锁门，下班前切断电源，关好门窗。</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（五）档案信息开放利用制度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1．档案岗提供必要的检索工具（案卷目录、专题目录等）引导利用者查阅所需档案。</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lastRenderedPageBreak/>
        <w:t>2．查阅本院档案需填写《档案查阅登记表》。查阅本部门档案，由档案岗审定；查阅其它部门档案，由被查阅部门负责人审定；查阅个人艺术档案，由被查阅人本人审定，同意后方可查阅。</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3．查阅未开放档案（密级档案、资料、重要会议的纪录、政治运动材料、未立卷的历史文件等），须经主管领导审批后，再办理查阅手续，方可查询。</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4．查阅档案一律在办公室等候和阅览，不得擅入库房。档案一般不外供，特殊情况需要借用，经填写《借用档案审批表》，方可借用。借用时间商定。归还时经检查无误后，在登记簿上注销。</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5．外单位人员查阅本院档案，须持单位介绍信与学院办联系，经主管领导签批同意后，方可办理查阅手续。</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6．查（借）阅人员必须保证档案安全，爱护每页档案，严禁涂改、污损、圈点、划杠、拆卷、折迭、裁剪、撕页。</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7．摘录、复制档案，按档案查阅审批权限审批。由利用部门管理使用，并妥善保管。</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8．利用结束后，填写《档案利用效果登记表》。</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9．损坏或丢失档案，应及时报告追查，按《奖惩制度》处理。</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（六）档案签定销毁制度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1．根据本院档案保管期限表及国家有关档案保管期限有关规定，对已满期档案进行鉴定。</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2．由分管领导、档案岗与相关部门组成鉴定小组，对到期档案，提出销毁或延长保管期意见，登记造册，经分管领导签批后，方可存毁。</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3．销毁档案时必须指定两人监销，并在销毁清册上签字。</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（七）档案统计制度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1．建立档案移交（接收）、案卷目录、档案借阅、统计台帐，做好日常登记统计工作。</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2．按有关要求及时报送各类报表，定期进行综合或专项统计分析。</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3．根据需要提交分析报告，找出存在问题，提出改进措施并在一定的范围内公布。</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（八）档案工作奖惩制度</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1．建立档案工作检查、考核和评估制度，对在档案的收集、整理、立卷归档等工作中成绩显著的部门和个人予以奖励。</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2．对于损坏、丢失、擅自销毁、泄露密级档案的个人，按情节轻生，依据《档案法》、《保密法》有关条款予以处理。</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（九）档案信息化管理</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1．档案信息化管理是学院自动化信息管理网络的组成部分。是档案现代化管理的发展方向。</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lastRenderedPageBreak/>
        <w:t>2．开发档案管理软件，实现文书工作、档案工作一体化是档案工作的近期目标。</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3．利用档案管理软件，简化立卷归档工作程序，提高工作效率。</w:t>
      </w:r>
    </w:p>
    <w:p w:rsidR="006D4622" w:rsidRPr="003E2400" w:rsidRDefault="006D4622" w:rsidP="006D4622">
      <w:pPr>
        <w:adjustRightInd w:val="0"/>
        <w:snapToGrid w:val="0"/>
        <w:spacing w:beforeLines="40" w:before="96" w:afterLines="40" w:after="96" w:line="24" w:lineRule="atLeast"/>
        <w:ind w:firstLineChars="200" w:firstLine="460"/>
        <w:rPr>
          <w:rFonts w:ascii="宋体" w:hAnsi="宋体" w:hint="eastAsia"/>
          <w:sz w:val="23"/>
          <w:szCs w:val="23"/>
        </w:rPr>
      </w:pPr>
      <w:r w:rsidRPr="003E2400">
        <w:rPr>
          <w:rFonts w:ascii="宋体" w:hAnsi="宋体" w:hint="eastAsia"/>
          <w:sz w:val="23"/>
          <w:szCs w:val="23"/>
        </w:rPr>
        <w:t>4．利用档案管理软件，提高开发利用档案信息能力。</w:t>
      </w:r>
    </w:p>
    <w:p w:rsidR="006D4622" w:rsidRPr="003E2400" w:rsidRDefault="006D4622" w:rsidP="006D4622">
      <w:pPr>
        <w:adjustRightInd w:val="0"/>
        <w:snapToGrid w:val="0"/>
        <w:spacing w:beforeLines="40" w:before="96" w:afterLines="40" w:after="96" w:line="24" w:lineRule="atLeast"/>
        <w:rPr>
          <w:rFonts w:ascii="宋体" w:hAnsi="宋体" w:hint="eastAsia"/>
          <w:sz w:val="23"/>
          <w:szCs w:val="23"/>
        </w:rPr>
      </w:pPr>
    </w:p>
    <w:p w:rsidR="006D4622" w:rsidRPr="003E2400" w:rsidRDefault="006D4622" w:rsidP="006D4622">
      <w:pPr>
        <w:adjustRightInd w:val="0"/>
        <w:snapToGrid w:val="0"/>
        <w:spacing w:beforeLines="40" w:before="96" w:afterLines="40" w:after="96" w:line="24" w:lineRule="atLeast"/>
        <w:rPr>
          <w:rFonts w:ascii="宋体" w:hAnsi="宋体" w:hint="eastAsia"/>
          <w:sz w:val="23"/>
          <w:szCs w:val="23"/>
        </w:rPr>
      </w:pPr>
    </w:p>
    <w:p w:rsidR="006D4622" w:rsidRPr="003E2400" w:rsidRDefault="006D4622" w:rsidP="006D4622">
      <w:pPr>
        <w:adjustRightInd w:val="0"/>
        <w:snapToGrid w:val="0"/>
        <w:spacing w:beforeLines="40" w:before="96" w:afterLines="40" w:after="96" w:line="24" w:lineRule="atLeast"/>
        <w:rPr>
          <w:rFonts w:ascii="宋体" w:hAnsi="宋体" w:hint="eastAsia"/>
          <w:sz w:val="23"/>
          <w:szCs w:val="23"/>
        </w:rPr>
      </w:pPr>
      <w:r w:rsidRPr="003E2400">
        <w:rPr>
          <w:rFonts w:ascii="宋体" w:hAnsi="宋体" w:hint="eastAsia"/>
          <w:sz w:val="23"/>
          <w:szCs w:val="23"/>
        </w:rPr>
        <w:t>附件：1．中央美术学院档案收集与归档范围确定</w:t>
      </w:r>
    </w:p>
    <w:p w:rsidR="006D4622" w:rsidRPr="003E2400" w:rsidRDefault="006D4622" w:rsidP="006D4622">
      <w:pPr>
        <w:adjustRightInd w:val="0"/>
        <w:snapToGrid w:val="0"/>
        <w:spacing w:beforeLines="40" w:before="96" w:afterLines="40" w:after="96" w:line="24" w:lineRule="atLeast"/>
        <w:rPr>
          <w:rFonts w:ascii="宋体" w:hAnsi="宋体" w:hint="eastAsia"/>
          <w:sz w:val="23"/>
          <w:szCs w:val="23"/>
        </w:rPr>
      </w:pPr>
      <w:r w:rsidRPr="003E2400">
        <w:rPr>
          <w:rFonts w:ascii="宋体" w:hAnsi="宋体" w:hint="eastAsia"/>
          <w:sz w:val="23"/>
          <w:szCs w:val="23"/>
        </w:rPr>
        <w:t xml:space="preserve">      2．中央美术学院部门立卷与归档流程</w:t>
      </w:r>
    </w:p>
    <w:p w:rsidR="006D4622" w:rsidRPr="003E2400" w:rsidRDefault="006D4622" w:rsidP="006D4622">
      <w:pPr>
        <w:adjustRightInd w:val="0"/>
        <w:snapToGrid w:val="0"/>
        <w:spacing w:beforeLines="40" w:before="96" w:afterLines="40" w:after="96" w:line="24" w:lineRule="atLeast"/>
        <w:rPr>
          <w:rFonts w:ascii="宋体" w:hAnsi="宋体" w:hint="eastAsia"/>
          <w:sz w:val="23"/>
          <w:szCs w:val="23"/>
        </w:rPr>
      </w:pPr>
      <w:r w:rsidRPr="003E2400">
        <w:rPr>
          <w:rFonts w:ascii="宋体" w:hAnsi="宋体" w:hint="eastAsia"/>
          <w:sz w:val="23"/>
          <w:szCs w:val="23"/>
        </w:rPr>
        <w:t xml:space="preserve">      3．中央美术学院立卷部门档案归档范围和保管期限表目录</w:t>
      </w:r>
    </w:p>
    <w:p w:rsidR="006D4622" w:rsidRPr="00FA1A97" w:rsidRDefault="006D4622" w:rsidP="006D4622">
      <w:pPr>
        <w:adjustRightInd w:val="0"/>
        <w:snapToGrid w:val="0"/>
        <w:spacing w:beforeLines="40" w:before="96" w:afterLines="40" w:after="96" w:line="24" w:lineRule="atLeast"/>
        <w:rPr>
          <w:rFonts w:hint="eastAsia"/>
          <w:sz w:val="23"/>
          <w:szCs w:val="23"/>
        </w:rPr>
      </w:pPr>
    </w:p>
    <w:p w:rsidR="006D4622" w:rsidRPr="00FA1A97" w:rsidRDefault="006D4622" w:rsidP="006D4622">
      <w:pPr>
        <w:adjustRightInd w:val="0"/>
        <w:snapToGrid w:val="0"/>
        <w:spacing w:beforeLines="40" w:before="96" w:afterLines="40" w:after="96" w:line="24" w:lineRule="atLeast"/>
        <w:rPr>
          <w:rFonts w:hint="eastAsia"/>
          <w:sz w:val="23"/>
          <w:szCs w:val="23"/>
        </w:rPr>
      </w:pPr>
    </w:p>
    <w:p w:rsidR="006D4622" w:rsidRPr="00FA1A97" w:rsidRDefault="006D4622" w:rsidP="006D4622">
      <w:pPr>
        <w:adjustRightInd w:val="0"/>
        <w:snapToGrid w:val="0"/>
        <w:spacing w:beforeLines="40" w:before="96" w:afterLines="40" w:after="96" w:line="24" w:lineRule="atLeast"/>
        <w:rPr>
          <w:rFonts w:hint="eastAsia"/>
          <w:sz w:val="23"/>
          <w:szCs w:val="23"/>
        </w:rPr>
      </w:pPr>
    </w:p>
    <w:p w:rsidR="006D4622" w:rsidRPr="00FA1A97" w:rsidRDefault="006D4622" w:rsidP="006D4622">
      <w:pPr>
        <w:adjustRightInd w:val="0"/>
        <w:snapToGrid w:val="0"/>
        <w:spacing w:beforeLines="40" w:before="96" w:afterLines="40" w:after="96" w:line="24" w:lineRule="atLeast"/>
        <w:rPr>
          <w:rFonts w:hint="eastAsia"/>
          <w:sz w:val="23"/>
          <w:szCs w:val="23"/>
        </w:rPr>
      </w:pPr>
    </w:p>
    <w:p w:rsidR="006D4622" w:rsidRPr="007B6060" w:rsidRDefault="006D4622" w:rsidP="006D4622">
      <w:pPr>
        <w:adjustRightInd w:val="0"/>
        <w:snapToGrid w:val="0"/>
        <w:spacing w:beforeLines="40" w:before="96" w:afterLines="40" w:after="96" w:line="24" w:lineRule="atLeast"/>
        <w:rPr>
          <w:rFonts w:ascii="宋体" w:hAnsi="宋体" w:hint="eastAsia"/>
          <w:bCs/>
          <w:sz w:val="23"/>
          <w:szCs w:val="23"/>
        </w:rPr>
      </w:pPr>
      <w:r w:rsidRPr="007B6060">
        <w:rPr>
          <w:rFonts w:ascii="宋体" w:hAnsi="宋体" w:hint="eastAsia"/>
          <w:bCs/>
          <w:sz w:val="23"/>
          <w:szCs w:val="23"/>
        </w:rPr>
        <w:t>附件1：</w:t>
      </w:r>
    </w:p>
    <w:p w:rsidR="006D4622" w:rsidRPr="00A44947" w:rsidRDefault="006D4622" w:rsidP="006D4622">
      <w:pPr>
        <w:adjustRightInd w:val="0"/>
        <w:snapToGrid w:val="0"/>
        <w:spacing w:beforeLines="40" w:before="96" w:afterLines="40" w:after="96" w:line="24" w:lineRule="atLeast"/>
        <w:jc w:val="center"/>
        <w:rPr>
          <w:rFonts w:ascii="宋体" w:hAnsi="宋体" w:hint="eastAsia"/>
          <w:b/>
          <w:bCs/>
          <w:sz w:val="30"/>
          <w:szCs w:val="30"/>
        </w:rPr>
      </w:pPr>
      <w:r w:rsidRPr="00A44947">
        <w:rPr>
          <w:rFonts w:ascii="宋体" w:hAnsi="宋体" w:hint="eastAsia"/>
          <w:b/>
          <w:bCs/>
          <w:sz w:val="30"/>
          <w:szCs w:val="30"/>
        </w:rPr>
        <w:t>中央美术学院档案收集与归档范围确定</w:t>
      </w:r>
    </w:p>
    <w:p w:rsidR="006D4622" w:rsidRPr="00A44947" w:rsidRDefault="006D4622" w:rsidP="006D4622">
      <w:pPr>
        <w:adjustRightInd w:val="0"/>
        <w:snapToGrid w:val="0"/>
        <w:spacing w:beforeLines="40" w:before="96" w:afterLines="40" w:after="96" w:line="24" w:lineRule="atLeast"/>
        <w:rPr>
          <w:rFonts w:ascii="宋体" w:hAnsi="宋体" w:hint="eastAsia"/>
          <w:sz w:val="23"/>
          <w:szCs w:val="23"/>
        </w:rPr>
      </w:pPr>
    </w:p>
    <w:p w:rsidR="006D4622" w:rsidRPr="00A44947" w:rsidRDefault="006D4622" w:rsidP="006D4622">
      <w:pPr>
        <w:adjustRightInd w:val="0"/>
        <w:snapToGrid w:val="0"/>
        <w:spacing w:beforeLines="40" w:before="96" w:afterLines="40" w:after="96" w:line="24" w:lineRule="atLeast"/>
        <w:ind w:firstLineChars="200" w:firstLine="480"/>
        <w:rPr>
          <w:rFonts w:ascii="黑体" w:eastAsia="黑体" w:hAnsi="宋体" w:hint="eastAsia"/>
          <w:bCs/>
          <w:sz w:val="24"/>
        </w:rPr>
      </w:pPr>
      <w:r w:rsidRPr="00A44947">
        <w:rPr>
          <w:rFonts w:ascii="黑体" w:eastAsia="黑体" w:hAnsi="宋体" w:hint="eastAsia"/>
          <w:bCs/>
          <w:sz w:val="24"/>
        </w:rPr>
        <w:t>一、档案收集范围</w:t>
      </w:r>
    </w:p>
    <w:p w:rsidR="006D4622" w:rsidRPr="00FD6ECF"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FD6ECF">
        <w:rPr>
          <w:rFonts w:ascii="宋体" w:hAnsi="宋体" w:hint="eastAsia"/>
          <w:bCs/>
          <w:sz w:val="23"/>
          <w:szCs w:val="23"/>
        </w:rPr>
        <w:t>（一）我院在管理、教学、科研各项活动中直接形成的对我院和社会有保存价值的各种文字、图表、声像等不同载体的文件材料。</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1</w:t>
      </w:r>
      <w:r w:rsidRPr="00FD6ECF">
        <w:rPr>
          <w:rFonts w:ascii="宋体" w:hAnsi="宋体" w:hint="eastAsia"/>
          <w:sz w:val="23"/>
          <w:szCs w:val="23"/>
        </w:rPr>
        <w:t>．</w:t>
      </w:r>
      <w:r w:rsidRPr="00FD6ECF">
        <w:rPr>
          <w:rFonts w:ascii="宋体" w:hAnsi="宋体" w:hint="eastAsia"/>
          <w:bCs/>
          <w:sz w:val="23"/>
          <w:szCs w:val="23"/>
        </w:rPr>
        <w:t>我院及各部门在工作和活动中形成的已办理完毕具有考察利用价值的文件材料；</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2</w:t>
      </w:r>
      <w:r w:rsidRPr="00FD6ECF">
        <w:rPr>
          <w:rFonts w:ascii="宋体" w:hAnsi="宋体" w:hint="eastAsia"/>
          <w:sz w:val="23"/>
          <w:szCs w:val="23"/>
        </w:rPr>
        <w:t>．</w:t>
      </w:r>
      <w:r w:rsidRPr="00FD6ECF">
        <w:rPr>
          <w:rFonts w:ascii="宋体" w:hAnsi="宋体" w:hint="eastAsia"/>
          <w:bCs/>
          <w:sz w:val="23"/>
          <w:szCs w:val="23"/>
        </w:rPr>
        <w:t>反映我院及各部门工作和活动的有保存价值的声像载体材料；</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3</w:t>
      </w:r>
      <w:r w:rsidRPr="00FD6ECF">
        <w:rPr>
          <w:rFonts w:ascii="宋体" w:hAnsi="宋体" w:hint="eastAsia"/>
          <w:sz w:val="23"/>
          <w:szCs w:val="23"/>
        </w:rPr>
        <w:t>．</w:t>
      </w:r>
      <w:r w:rsidRPr="00FD6ECF">
        <w:rPr>
          <w:rFonts w:ascii="宋体" w:hAnsi="宋体" w:hint="eastAsia"/>
          <w:bCs/>
          <w:sz w:val="23"/>
          <w:szCs w:val="23"/>
        </w:rPr>
        <w:t>征集国内外与我院及各部门有关的各种具有保存价值的材料；</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4</w:t>
      </w:r>
      <w:r w:rsidRPr="00FD6ECF">
        <w:rPr>
          <w:rFonts w:ascii="宋体" w:hAnsi="宋体" w:hint="eastAsia"/>
          <w:sz w:val="23"/>
          <w:szCs w:val="23"/>
        </w:rPr>
        <w:t>．</w:t>
      </w:r>
      <w:r w:rsidRPr="00FD6ECF">
        <w:rPr>
          <w:rFonts w:ascii="宋体" w:hAnsi="宋体" w:hint="eastAsia"/>
          <w:bCs/>
          <w:sz w:val="23"/>
          <w:szCs w:val="23"/>
        </w:rPr>
        <w:t>各学科、专业和专业教研人员在美术创作、研究、理论研讨、作品展示、国际交流等艺术活动中形成的各种载体的艺术资料；</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5</w:t>
      </w:r>
      <w:r w:rsidRPr="00FD6ECF">
        <w:rPr>
          <w:rFonts w:ascii="宋体" w:hAnsi="宋体" w:hint="eastAsia"/>
          <w:sz w:val="23"/>
          <w:szCs w:val="23"/>
        </w:rPr>
        <w:t>．</w:t>
      </w:r>
      <w:r w:rsidRPr="00FD6ECF">
        <w:rPr>
          <w:rFonts w:ascii="宋体" w:hAnsi="宋体" w:hint="eastAsia"/>
          <w:bCs/>
          <w:sz w:val="23"/>
          <w:szCs w:val="23"/>
        </w:rPr>
        <w:t>个人在其非职务活动中形成的文件材料。</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（二）建国前我院的各类档案。</w:t>
      </w:r>
    </w:p>
    <w:p w:rsidR="006D4622" w:rsidRPr="00FD6ECF"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FD6ECF">
        <w:rPr>
          <w:rFonts w:ascii="宋体" w:hAnsi="宋体" w:hint="eastAsia"/>
          <w:bCs/>
          <w:sz w:val="23"/>
          <w:szCs w:val="23"/>
        </w:rPr>
        <w:t>（三）在过去工作活动中形成的、未立卷归档的文件材料。</w:t>
      </w:r>
    </w:p>
    <w:p w:rsidR="006D4622" w:rsidRDefault="006D4622" w:rsidP="006D4622">
      <w:pPr>
        <w:adjustRightInd w:val="0"/>
        <w:snapToGrid w:val="0"/>
        <w:spacing w:beforeLines="40" w:before="96" w:afterLines="40" w:after="96" w:line="24" w:lineRule="atLeast"/>
        <w:ind w:firstLineChars="200" w:firstLine="480"/>
        <w:rPr>
          <w:rFonts w:ascii="黑体" w:eastAsia="黑体" w:hAnsi="宋体" w:hint="eastAsia"/>
          <w:bCs/>
          <w:sz w:val="24"/>
        </w:rPr>
      </w:pPr>
      <w:r w:rsidRPr="00A44947">
        <w:rPr>
          <w:rFonts w:ascii="黑体" w:eastAsia="黑体" w:hAnsi="宋体" w:hint="eastAsia"/>
          <w:bCs/>
          <w:sz w:val="24"/>
        </w:rPr>
        <w:t>二、归档范围的确定</w:t>
      </w:r>
    </w:p>
    <w:p w:rsidR="006D4622" w:rsidRPr="00FD6ECF" w:rsidRDefault="006D4622" w:rsidP="006D4622">
      <w:pPr>
        <w:adjustRightInd w:val="0"/>
        <w:snapToGrid w:val="0"/>
        <w:spacing w:beforeLines="40" w:before="96" w:afterLines="40" w:after="96" w:line="24" w:lineRule="atLeast"/>
        <w:ind w:firstLineChars="200" w:firstLine="460"/>
        <w:rPr>
          <w:rFonts w:ascii="黑体" w:eastAsia="黑体" w:hAnsi="宋体" w:hint="eastAsia"/>
          <w:bCs/>
          <w:sz w:val="24"/>
        </w:rPr>
      </w:pPr>
      <w:r>
        <w:rPr>
          <w:rFonts w:ascii="宋体" w:hAnsi="宋体" w:hint="eastAsia"/>
          <w:bCs/>
          <w:sz w:val="23"/>
          <w:szCs w:val="23"/>
        </w:rPr>
        <w:t>（一）确定的原则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A44947">
        <w:rPr>
          <w:rFonts w:ascii="宋体" w:hAnsi="宋体" w:hint="eastAsia"/>
          <w:bCs/>
          <w:sz w:val="23"/>
          <w:szCs w:val="23"/>
        </w:rPr>
        <w:t>归档的文件、材料、资料必须对我院和社会当前与长远具有参考作用、凭证作用和研究价值。</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sidRPr="00A44947">
        <w:rPr>
          <w:rFonts w:ascii="宋体" w:hAnsi="宋体" w:hint="eastAsia"/>
          <w:bCs/>
          <w:sz w:val="23"/>
          <w:szCs w:val="23"/>
        </w:rPr>
        <w:t>归档的文件、材料、资料必须反映我院各部门职能活动、业务活动、艺术活动的全过程，保证完整、准确、系统。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3</w:t>
      </w:r>
      <w:r>
        <w:rPr>
          <w:rFonts w:ascii="宋体" w:hAnsi="宋体" w:hint="eastAsia"/>
          <w:sz w:val="23"/>
          <w:szCs w:val="23"/>
        </w:rPr>
        <w:t>．</w:t>
      </w:r>
      <w:r w:rsidRPr="00A44947">
        <w:rPr>
          <w:rFonts w:ascii="宋体" w:hAnsi="宋体" w:hint="eastAsia"/>
          <w:bCs/>
          <w:sz w:val="23"/>
          <w:szCs w:val="23"/>
        </w:rPr>
        <w:t>归档的文件、材料、资料必须遵循其自然形成规律，保持彼此间的联系，照顾不同部门的不同特点。</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（二）归档的主要内容和重点</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A44947">
        <w:rPr>
          <w:rFonts w:ascii="宋体" w:hAnsi="宋体" w:hint="eastAsia"/>
          <w:bCs/>
          <w:sz w:val="23"/>
          <w:szCs w:val="23"/>
        </w:rPr>
        <w:t>归档的主要内容</w:t>
      </w:r>
      <w:r>
        <w:rPr>
          <w:rFonts w:ascii="宋体" w:hAnsi="宋体" w:hint="eastAsia"/>
          <w:bCs/>
          <w:sz w:val="23"/>
          <w:szCs w:val="23"/>
        </w:rPr>
        <w:t>详</w:t>
      </w:r>
      <w:r w:rsidRPr="00A44947">
        <w:rPr>
          <w:rFonts w:ascii="宋体" w:hAnsi="宋体" w:hint="eastAsia"/>
          <w:bCs/>
          <w:sz w:val="23"/>
          <w:szCs w:val="23"/>
        </w:rPr>
        <w:t>见《中央美术学院归档范围》。</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sidRPr="00A44947">
        <w:rPr>
          <w:rFonts w:ascii="宋体" w:hAnsi="宋体" w:hint="eastAsia"/>
          <w:bCs/>
          <w:sz w:val="23"/>
          <w:szCs w:val="23"/>
        </w:rPr>
        <w:t>归档的重点以本院形成的不同载体、形式的文件材料、资料为主，特别是全局性、综合性的文件材料、资料。其次才是上级和其他单位发来的文、电及附件。上级来文中，应以针对本院的指令性、指导性文件为主。</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（三）不归档的文件材料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A44947">
        <w:rPr>
          <w:rFonts w:ascii="宋体" w:hAnsi="宋体" w:hint="eastAsia"/>
          <w:bCs/>
          <w:sz w:val="23"/>
          <w:szCs w:val="23"/>
        </w:rPr>
        <w:t>上级机关普发供参阅、不办的文件材料；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sidRPr="00A44947">
        <w:rPr>
          <w:rFonts w:ascii="宋体" w:hAnsi="宋体" w:hint="eastAsia"/>
          <w:bCs/>
          <w:sz w:val="23"/>
          <w:szCs w:val="23"/>
        </w:rPr>
        <w:t>上级机关发来供工作参考的抄件；</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w:t>
      </w:r>
      <w:r>
        <w:rPr>
          <w:rFonts w:ascii="宋体" w:hAnsi="宋体" w:hint="eastAsia"/>
          <w:sz w:val="23"/>
          <w:szCs w:val="23"/>
        </w:rPr>
        <w:t>．</w:t>
      </w:r>
      <w:r w:rsidRPr="00A44947">
        <w:rPr>
          <w:rFonts w:ascii="宋体" w:hAnsi="宋体" w:hint="eastAsia"/>
          <w:bCs/>
          <w:sz w:val="23"/>
          <w:szCs w:val="23"/>
        </w:rPr>
        <w:t>上级机关征求意见未定稿的文件；</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w:t>
      </w:r>
      <w:r>
        <w:rPr>
          <w:rFonts w:ascii="宋体" w:hAnsi="宋体" w:hint="eastAsia"/>
          <w:sz w:val="23"/>
          <w:szCs w:val="23"/>
        </w:rPr>
        <w:t>．</w:t>
      </w:r>
      <w:r w:rsidRPr="00A44947">
        <w:rPr>
          <w:rFonts w:ascii="宋体" w:hAnsi="宋体" w:hint="eastAsia"/>
          <w:bCs/>
          <w:sz w:val="23"/>
          <w:szCs w:val="23"/>
        </w:rPr>
        <w:t>重份文件；</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w:t>
      </w:r>
      <w:r>
        <w:rPr>
          <w:rFonts w:ascii="宋体" w:hAnsi="宋体" w:hint="eastAsia"/>
          <w:sz w:val="23"/>
          <w:szCs w:val="23"/>
        </w:rPr>
        <w:t>．</w:t>
      </w:r>
      <w:r w:rsidRPr="00A44947">
        <w:rPr>
          <w:rFonts w:ascii="宋体" w:hAnsi="宋体" w:hint="eastAsia"/>
          <w:bCs/>
          <w:sz w:val="23"/>
          <w:szCs w:val="23"/>
        </w:rPr>
        <w:t>无查考利用价值的事务性、临时性文件；</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w:t>
      </w:r>
      <w:r>
        <w:rPr>
          <w:rFonts w:ascii="宋体" w:hAnsi="宋体" w:hint="eastAsia"/>
          <w:sz w:val="23"/>
          <w:szCs w:val="23"/>
        </w:rPr>
        <w:t>．</w:t>
      </w:r>
      <w:r w:rsidRPr="00A44947">
        <w:rPr>
          <w:rFonts w:ascii="宋体" w:hAnsi="宋体" w:hint="eastAsia"/>
          <w:bCs/>
          <w:sz w:val="23"/>
          <w:szCs w:val="23"/>
        </w:rPr>
        <w:t>非隶属机关抄送的不需要办理的文件材料。</w:t>
      </w:r>
    </w:p>
    <w:p w:rsidR="006D4622" w:rsidRPr="00A44947" w:rsidRDefault="006D4622" w:rsidP="006D4622">
      <w:pPr>
        <w:adjustRightInd w:val="0"/>
        <w:snapToGrid w:val="0"/>
        <w:spacing w:beforeLines="40" w:before="96" w:afterLines="40" w:after="96" w:line="24" w:lineRule="atLeast"/>
        <w:ind w:firstLine="435"/>
        <w:rPr>
          <w:rFonts w:ascii="宋体" w:hAnsi="宋体"/>
          <w:bCs/>
          <w:sz w:val="23"/>
          <w:szCs w:val="23"/>
        </w:rPr>
      </w:pPr>
      <w:r w:rsidRPr="00A44947">
        <w:rPr>
          <w:rFonts w:ascii="宋体" w:hAnsi="宋体" w:hint="eastAsia"/>
          <w:bCs/>
          <w:sz w:val="23"/>
          <w:szCs w:val="23"/>
        </w:rPr>
        <w:t>（以上某些方面如果需要，可先作资料暂存。）</w:t>
      </w: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FD6ECF" w:rsidRDefault="006D4622" w:rsidP="006D4622">
      <w:pPr>
        <w:adjustRightInd w:val="0"/>
        <w:snapToGrid w:val="0"/>
        <w:spacing w:beforeLines="40" w:before="96" w:afterLines="40" w:after="96" w:line="24" w:lineRule="atLeast"/>
        <w:rPr>
          <w:rFonts w:ascii="宋体" w:hAnsi="宋体" w:hint="eastAsia"/>
          <w:bCs/>
          <w:sz w:val="23"/>
          <w:szCs w:val="23"/>
        </w:rPr>
      </w:pPr>
      <w:r w:rsidRPr="00FD6ECF">
        <w:rPr>
          <w:rFonts w:ascii="宋体" w:hAnsi="宋体" w:hint="eastAsia"/>
          <w:bCs/>
          <w:sz w:val="23"/>
          <w:szCs w:val="23"/>
        </w:rPr>
        <w:t>附件2：</w:t>
      </w:r>
    </w:p>
    <w:p w:rsidR="006D4622" w:rsidRDefault="006D4622" w:rsidP="006D4622">
      <w:pPr>
        <w:adjustRightInd w:val="0"/>
        <w:snapToGrid w:val="0"/>
        <w:spacing w:beforeLines="40" w:before="96" w:afterLines="40" w:after="96" w:line="24" w:lineRule="atLeast"/>
        <w:rPr>
          <w:rFonts w:ascii="宋体" w:hAnsi="宋体" w:hint="eastAsia"/>
          <w:b/>
          <w:bCs/>
          <w:sz w:val="30"/>
          <w:szCs w:val="30"/>
        </w:rPr>
      </w:pPr>
    </w:p>
    <w:p w:rsidR="006D4622" w:rsidRPr="00A44947" w:rsidRDefault="006D4622" w:rsidP="006D4622">
      <w:pPr>
        <w:adjustRightInd w:val="0"/>
        <w:snapToGrid w:val="0"/>
        <w:spacing w:beforeLines="40" w:before="96" w:afterLines="40" w:after="96" w:line="24" w:lineRule="atLeast"/>
        <w:jc w:val="center"/>
        <w:rPr>
          <w:rFonts w:ascii="宋体" w:hAnsi="宋体" w:hint="eastAsia"/>
          <w:b/>
          <w:bCs/>
          <w:sz w:val="30"/>
          <w:szCs w:val="30"/>
        </w:rPr>
      </w:pPr>
      <w:r w:rsidRPr="00A44947">
        <w:rPr>
          <w:rFonts w:ascii="宋体" w:hAnsi="宋体" w:hint="eastAsia"/>
          <w:b/>
          <w:bCs/>
          <w:sz w:val="30"/>
          <w:szCs w:val="30"/>
        </w:rPr>
        <w:t>中央美术学院部门立卷与归档流程</w:t>
      </w:r>
    </w:p>
    <w:p w:rsidR="006D4622" w:rsidRPr="00FD6ECF" w:rsidRDefault="006D4622" w:rsidP="006D4622">
      <w:pPr>
        <w:adjustRightInd w:val="0"/>
        <w:snapToGrid w:val="0"/>
        <w:spacing w:beforeLines="40" w:before="96" w:afterLines="40" w:after="96" w:line="24" w:lineRule="atLeast"/>
        <w:ind w:firstLine="435"/>
        <w:jc w:val="center"/>
        <w:rPr>
          <w:rFonts w:ascii="宋体" w:hAnsi="宋体" w:hint="eastAsia"/>
          <w:bCs/>
          <w:sz w:val="32"/>
          <w:szCs w:val="32"/>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4"/>
        </w:rPr>
      </w:pPr>
      <w:r w:rsidRPr="00A44947">
        <w:rPr>
          <w:rFonts w:ascii="黑体" w:eastAsia="黑体" w:hAnsi="宋体" w:hint="eastAsia"/>
          <w:bCs/>
          <w:sz w:val="24"/>
        </w:rPr>
        <w:t>一、形成积累</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一）立卷部门各岗位人员（公文承办人）、兼职档案人员是我院档案工作的基础个体，立卷工作是文书工作的最后一项工序，立卷归档是文书工作向档案工作转化的重要途径。收集和积累工作是各岗的日常工作。</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（二）立卷部门根据本部门历年文件材料形成规律，参照归档范围，编制立卷项目表。</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（三）立卷归档部门各岗位人员（公文承办人）、兼职档案人员，在平时应严格按文书处理制度做好文件材料的收集工作，根据立卷项目表分别归卷。</w:t>
      </w: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4"/>
        </w:rPr>
      </w:pPr>
      <w:r w:rsidRPr="00A44947">
        <w:rPr>
          <w:rFonts w:ascii="黑体" w:eastAsia="黑体" w:hAnsi="宋体" w:hint="eastAsia"/>
          <w:bCs/>
          <w:sz w:val="24"/>
        </w:rPr>
        <w:t>二、立卷</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（一）立卷原则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立卷应按问题、时间、重要程度和文件材料的自然形成规律，保持其有机联系，适当照顾保存价值，分类组卷，以能准确、全面反映我院真实面貌和部门的主要职能</w:t>
      </w:r>
      <w:r w:rsidRPr="00A44947">
        <w:rPr>
          <w:rFonts w:ascii="宋体" w:hAnsi="宋体" w:hint="eastAsia"/>
          <w:bCs/>
          <w:sz w:val="23"/>
          <w:szCs w:val="23"/>
        </w:rPr>
        <w:lastRenderedPageBreak/>
        <w:t>活动，便于查找利用为原则。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（二）立卷分工</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576C21">
        <w:rPr>
          <w:rFonts w:ascii="宋体" w:hAnsi="宋体" w:hint="eastAsia"/>
          <w:bCs/>
          <w:sz w:val="23"/>
          <w:szCs w:val="23"/>
        </w:rPr>
        <w:t>中共中央、国务院、北京市委市政府、教育部</w:t>
      </w:r>
      <w:r>
        <w:rPr>
          <w:rFonts w:ascii="宋体" w:hAnsi="宋体" w:hint="eastAsia"/>
          <w:bCs/>
          <w:sz w:val="23"/>
          <w:szCs w:val="23"/>
        </w:rPr>
        <w:t>，</w:t>
      </w:r>
      <w:r w:rsidRPr="00A44947">
        <w:rPr>
          <w:rFonts w:ascii="宋体" w:hAnsi="宋体" w:hint="eastAsia"/>
          <w:bCs/>
          <w:sz w:val="23"/>
          <w:szCs w:val="23"/>
        </w:rPr>
        <w:t>以及国务院有关部、委下达的文、电材料，综合性的，由党办、院办立卷归档。专业性的或具体业务性的，由各承办部门立卷归档。</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sidRPr="00A44947">
        <w:rPr>
          <w:rFonts w:ascii="宋体" w:hAnsi="宋体" w:hint="eastAsia"/>
          <w:bCs/>
          <w:sz w:val="23"/>
          <w:szCs w:val="23"/>
        </w:rPr>
        <w:t>以党委、学院名义的发文，由党办、院办分别立卷归档（一般应保存两份以上）。以部门名义的发文，由各部门立卷归档，重要的也应有两份以上。</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w:t>
      </w:r>
      <w:r>
        <w:rPr>
          <w:rFonts w:ascii="宋体" w:hAnsi="宋体" w:hint="eastAsia"/>
          <w:sz w:val="23"/>
          <w:szCs w:val="23"/>
        </w:rPr>
        <w:t>．</w:t>
      </w:r>
      <w:r w:rsidRPr="00A44947">
        <w:rPr>
          <w:rFonts w:ascii="宋体" w:hAnsi="宋体" w:hint="eastAsia"/>
          <w:bCs/>
          <w:sz w:val="23"/>
          <w:szCs w:val="23"/>
        </w:rPr>
        <w:t>党委和学院召开的代表大会、全委会、常委会、扩大会、办公会所形成的材料，由党办、院办分别立卷归档。职能部门以党委和学院名义召开的全院性专门会议、干部会议所形成的材料，由主办部门立卷归档。</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w:t>
      </w:r>
      <w:r>
        <w:rPr>
          <w:rFonts w:ascii="宋体" w:hAnsi="宋体" w:hint="eastAsia"/>
          <w:sz w:val="23"/>
          <w:szCs w:val="23"/>
        </w:rPr>
        <w:t>．</w:t>
      </w:r>
      <w:r w:rsidRPr="00A44947">
        <w:rPr>
          <w:rFonts w:ascii="宋体" w:hAnsi="宋体" w:hint="eastAsia"/>
          <w:bCs/>
          <w:sz w:val="23"/>
          <w:szCs w:val="23"/>
        </w:rPr>
        <w:t>院内各部门向党委、学院的请示报告正文及相应的批复、批转的原件由党办或院办立卷归档；请示报告的原稿及批转、批复的复制件，则由报文部门立卷归档。</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w:t>
      </w:r>
      <w:r>
        <w:rPr>
          <w:rFonts w:ascii="宋体" w:hAnsi="宋体" w:hint="eastAsia"/>
          <w:sz w:val="23"/>
          <w:szCs w:val="23"/>
        </w:rPr>
        <w:t>．</w:t>
      </w:r>
      <w:r w:rsidRPr="00A44947">
        <w:rPr>
          <w:rFonts w:ascii="宋体" w:hAnsi="宋体" w:hint="eastAsia"/>
          <w:bCs/>
          <w:sz w:val="23"/>
          <w:szCs w:val="23"/>
        </w:rPr>
        <w:t>两个以上部门共同办理的文件，由主办部门立卷归档，非主办部门只保存复制本。</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（三）立卷程序</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按照归档时间要求由各岗位人员（公文承办人）、兼职档案员按立卷项目表将文件收齐归卷，并对文件进行调整检查，依照如下程序进行：</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A44947">
        <w:rPr>
          <w:rFonts w:ascii="宋体" w:hAnsi="宋体" w:hint="eastAsia"/>
          <w:bCs/>
          <w:sz w:val="23"/>
          <w:szCs w:val="23"/>
        </w:rPr>
        <w:t>检查案卷的文件成份。文件是否收集齐全完整，同时检查案卷有无不需要立卷归档的文件材料。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sidRPr="00A44947">
        <w:rPr>
          <w:rFonts w:ascii="宋体" w:hAnsi="宋体" w:hint="eastAsia"/>
          <w:bCs/>
          <w:sz w:val="23"/>
          <w:szCs w:val="23"/>
        </w:rPr>
        <w:t>检查案卷文件的联系。依照立卷项目表纠正案卷之间文件归卷不统一，相互混淆重复或拆散文件联系的现象。</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w:t>
      </w:r>
      <w:r>
        <w:rPr>
          <w:rFonts w:ascii="宋体" w:hAnsi="宋体" w:hint="eastAsia"/>
          <w:sz w:val="23"/>
          <w:szCs w:val="23"/>
        </w:rPr>
        <w:t>．</w:t>
      </w:r>
      <w:r w:rsidRPr="00A44947">
        <w:rPr>
          <w:rFonts w:ascii="宋体" w:hAnsi="宋体" w:hint="eastAsia"/>
          <w:bCs/>
          <w:sz w:val="23"/>
          <w:szCs w:val="23"/>
        </w:rPr>
        <w:t>检查案卷文件保存价值。察看各案卷中文件保存价值是否有差异，各部分之间是否大体一致。</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w:t>
      </w:r>
      <w:r>
        <w:rPr>
          <w:rFonts w:ascii="宋体" w:hAnsi="宋体" w:hint="eastAsia"/>
          <w:sz w:val="23"/>
          <w:szCs w:val="23"/>
        </w:rPr>
        <w:t>．</w:t>
      </w:r>
      <w:r w:rsidRPr="00A44947">
        <w:rPr>
          <w:rFonts w:ascii="宋体" w:hAnsi="宋体" w:hint="eastAsia"/>
          <w:bCs/>
          <w:sz w:val="23"/>
          <w:szCs w:val="23"/>
        </w:rPr>
        <w:t>检查案卷文件数量。一般不超过200页。对同一部门文件数量多的，宜酌情适当分卷。问题单一、文件数量少者可组薄卷。</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（四）立卷分类</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A44947">
        <w:rPr>
          <w:rFonts w:ascii="宋体" w:hAnsi="宋体" w:hint="eastAsia"/>
          <w:bCs/>
          <w:sz w:val="23"/>
          <w:szCs w:val="23"/>
        </w:rPr>
        <w:t>分年度</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先将文件按其形成或针对的年度分开，一般文件归入文件形成年度，跨年度的请示与批复，归入批复年度；</w:t>
      </w:r>
      <w:r>
        <w:rPr>
          <w:rFonts w:ascii="宋体" w:hAnsi="宋体" w:hint="eastAsia"/>
          <w:bCs/>
          <w:sz w:val="23"/>
          <w:szCs w:val="23"/>
        </w:rPr>
        <w:t>跨年度规划、计划，一般可归入文件内容针对的第一个年度；跨年度的</w:t>
      </w:r>
      <w:r w:rsidRPr="00A44947">
        <w:rPr>
          <w:rFonts w:ascii="宋体" w:hAnsi="宋体" w:hint="eastAsia"/>
          <w:bCs/>
          <w:sz w:val="23"/>
          <w:szCs w:val="23"/>
        </w:rPr>
        <w:t>总结、报告，归入文件内容针对的最后一个年度；跨年度的会议文件，一般可归入会议开幕的年度；跨年度的非诉讼案件材料，应归入结案年度；法规性文件归入公布或批准年度；按学年处理的文件归入专门年度。</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sidRPr="00A44947">
        <w:rPr>
          <w:rFonts w:ascii="宋体" w:hAnsi="宋体" w:hint="eastAsia"/>
          <w:bCs/>
          <w:sz w:val="23"/>
          <w:szCs w:val="23"/>
        </w:rPr>
        <w:t>分问题</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将文件按其内容所反映的问题、事物分开。</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w:t>
      </w:r>
      <w:r>
        <w:rPr>
          <w:rFonts w:ascii="宋体" w:hAnsi="宋体" w:hint="eastAsia"/>
          <w:sz w:val="23"/>
          <w:szCs w:val="23"/>
        </w:rPr>
        <w:t>．</w:t>
      </w:r>
      <w:r w:rsidRPr="00A44947">
        <w:rPr>
          <w:rFonts w:ascii="宋体" w:hAnsi="宋体" w:hint="eastAsia"/>
          <w:bCs/>
          <w:sz w:val="23"/>
          <w:szCs w:val="23"/>
        </w:rPr>
        <w:t>分期限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将文件按照规定的不同保管期限分开。</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（五）立卷组合</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w:t>
      </w:r>
      <w:r>
        <w:rPr>
          <w:rFonts w:ascii="宋体" w:hAnsi="宋体" w:hint="eastAsia"/>
          <w:sz w:val="23"/>
          <w:szCs w:val="23"/>
        </w:rPr>
        <w:t>．</w:t>
      </w:r>
      <w:r w:rsidRPr="00A44947">
        <w:rPr>
          <w:rFonts w:ascii="宋体" w:hAnsi="宋体" w:hint="eastAsia"/>
          <w:bCs/>
          <w:sz w:val="23"/>
          <w:szCs w:val="23"/>
        </w:rPr>
        <w:t>立卷组合的基本要求</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立卷组合一般应以问题为主，兼顾其它特征，使之联系紧密。</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w:t>
      </w:r>
      <w:r>
        <w:rPr>
          <w:rFonts w:ascii="宋体" w:hAnsi="宋体" w:hint="eastAsia"/>
          <w:sz w:val="23"/>
          <w:szCs w:val="23"/>
        </w:rPr>
        <w:t>．</w:t>
      </w:r>
      <w:r>
        <w:rPr>
          <w:rFonts w:ascii="宋体" w:hAnsi="宋体" w:hint="eastAsia"/>
          <w:bCs/>
          <w:sz w:val="23"/>
          <w:szCs w:val="23"/>
        </w:rPr>
        <w:t>立卷组合形式，一般按下述内容和顺序进行：</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（1）</w:t>
      </w:r>
      <w:r w:rsidRPr="00A44947">
        <w:rPr>
          <w:rFonts w:ascii="宋体" w:hAnsi="宋体" w:hint="eastAsia"/>
          <w:bCs/>
          <w:sz w:val="23"/>
          <w:szCs w:val="23"/>
        </w:rPr>
        <w:t>会议文件，按会议的届次组合，根据文件的数量，可以一会一卷，一会数卷或数会一卷；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（2）</w:t>
      </w:r>
      <w:r w:rsidRPr="00A44947">
        <w:rPr>
          <w:rFonts w:ascii="宋体" w:hAnsi="宋体" w:hint="eastAsia"/>
          <w:bCs/>
          <w:sz w:val="23"/>
          <w:szCs w:val="23"/>
        </w:rPr>
        <w:t>非诉讼案件材料，按立案问题或人头组合，可一案一卷或一案数卷；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（3）</w:t>
      </w:r>
      <w:r w:rsidRPr="00A44947">
        <w:rPr>
          <w:rFonts w:ascii="宋体" w:hAnsi="宋体" w:hint="eastAsia"/>
          <w:bCs/>
          <w:sz w:val="23"/>
          <w:szCs w:val="23"/>
        </w:rPr>
        <w:t>人民来信材料，可按信件作者，信件的处理形式或信件所反映的问题组合；</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（4）</w:t>
      </w:r>
      <w:r w:rsidRPr="00A44947">
        <w:rPr>
          <w:rFonts w:ascii="宋体" w:hAnsi="宋体" w:hint="eastAsia"/>
          <w:bCs/>
          <w:sz w:val="23"/>
          <w:szCs w:val="23"/>
        </w:rPr>
        <w:t>统计、报表、名册等文件，按照格式名称组合，根据文件的数量，可组成一卷或数卷；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（5）</w:t>
      </w:r>
      <w:r w:rsidRPr="00A44947">
        <w:rPr>
          <w:rFonts w:ascii="宋体" w:hAnsi="宋体" w:hint="eastAsia"/>
          <w:bCs/>
          <w:sz w:val="23"/>
          <w:szCs w:val="23"/>
        </w:rPr>
        <w:t>学校管理和业务活动形成的业务文件、调研材料等一般按单一问题组合；</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（6）</w:t>
      </w:r>
      <w:r w:rsidRPr="00A44947">
        <w:rPr>
          <w:rFonts w:ascii="宋体" w:hAnsi="宋体" w:hint="eastAsia"/>
          <w:bCs/>
          <w:sz w:val="23"/>
          <w:szCs w:val="23"/>
        </w:rPr>
        <w:t>工作计划、总结等文件，一般可按责任者或名称组合；</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（7）</w:t>
      </w:r>
      <w:r w:rsidRPr="00A44947">
        <w:rPr>
          <w:rFonts w:ascii="宋体" w:hAnsi="宋体" w:hint="eastAsia"/>
          <w:bCs/>
          <w:sz w:val="23"/>
          <w:szCs w:val="23"/>
        </w:rPr>
        <w:t>专题性、成套性文件（如教学科研、产品与科技开发、基建设备、出版等文件材料）按阶段、结构、部件等分别组卷，可组成一卷或数卷；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（8）</w:t>
      </w:r>
      <w:r w:rsidRPr="00A44947">
        <w:rPr>
          <w:rFonts w:ascii="宋体" w:hAnsi="宋体" w:hint="eastAsia"/>
          <w:bCs/>
          <w:sz w:val="23"/>
          <w:szCs w:val="23"/>
        </w:rPr>
        <w:t>简报按名称或期号组合；</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（9）</w:t>
      </w:r>
      <w:r w:rsidRPr="00A44947">
        <w:rPr>
          <w:rFonts w:ascii="宋体" w:hAnsi="宋体" w:hint="eastAsia"/>
          <w:bCs/>
          <w:sz w:val="23"/>
          <w:szCs w:val="23"/>
        </w:rPr>
        <w:t>其它文件材料可按特殊的形式组合。</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（六）卷内文件材料按重要程度或时间顺序排列</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批复、指示在前，请示、报告在后；</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正件在前，附件在后；</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正本在前，定稿在后；</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转发件在前，被转发件在后；</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非诉讼案件结论性材料在前，依据性材料在后；</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其它文件材料按时间顺序排列。</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（七）对在装订线以外有字迹的文件材料或破损的文件材料，以及与本卷文件材料不可分割照片、小字条等，要进行加边、修补和裱糊；对较大的表格，要适当地折叠；拆除文件材料上的金属物。</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（八）成卷装订的卷内文件编页号，按件装订的卷内文件编件号。</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卷内文件无论单面或双面只要有书写文字，均应一面编写一个页号；页号的位置在每面材料非装订线一侧的下角。</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卷内文件应逐件加盖档号章；并填写档号章的各个项目，编制件号；档号章的位置在每件文件首页的右上角、卷内文件的件数、一般以每份文件单独计算为一件；请示与批复，来文与复文一般应分别计算件数；正本、定稿、历次修改稿应分别计算件数，正件与附件，按一件计算。</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（九）填写卷内文件目录</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顺序号：以卷内文件排列先后顺序填写的序号。</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文号：文件制发机关的发文字号。</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责任者：形成该文件的单位或对该文件负有责任的署名者。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题名：即文件标题，一般应照实抄录。没有标题或标题不能说明文件内容的文件，可自拟标题，外加“[]”号。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日期：文件的形成时间。填写时可省“年”、“月”、“日”字，在表示年、月、日数的各右下</w:t>
      </w:r>
      <w:r>
        <w:rPr>
          <w:rFonts w:ascii="宋体" w:hAnsi="宋体" w:hint="eastAsia"/>
          <w:bCs/>
          <w:sz w:val="23"/>
          <w:szCs w:val="23"/>
        </w:rPr>
        <w:t>角</w:t>
      </w:r>
      <w:r w:rsidRPr="00A44947">
        <w:rPr>
          <w:rFonts w:ascii="宋体" w:hAnsi="宋体" w:hint="eastAsia"/>
          <w:bCs/>
          <w:sz w:val="23"/>
          <w:szCs w:val="23"/>
        </w:rPr>
        <w:t>加“.”号。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页号：卷内文件起止之页的编号。</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（十）填写卷内备考表</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本卷情况说明：填写卷内文件缺损、修改、补充、移出、销毁等情况。案卷立好后发生或发现的问题由有关的档案管理人员填写并签名标注时间。</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立卷人：由组成本卷的责任者签名。</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检查人：由对案卷质量进行审核的责任者签名。</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（十一）对采用立薄卷方式的案卷，必须用软卷皮，几卷再装入硬卷皮（盒）内。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（十二）拟写案卷标题。要求结构完整，一般应准确概括卷内文件主要责任者、内容、名称（文种）。除会议文件外，不得用“</w:t>
      </w:r>
      <w:r>
        <w:rPr>
          <w:rFonts w:ascii="宋体" w:hAnsi="宋体" w:hint="eastAsia"/>
          <w:bCs/>
          <w:sz w:val="23"/>
          <w:szCs w:val="23"/>
        </w:rPr>
        <w:t>×××</w:t>
      </w:r>
      <w:r w:rsidRPr="00A44947">
        <w:rPr>
          <w:rFonts w:ascii="宋体" w:hAnsi="宋体" w:hint="eastAsia"/>
          <w:bCs/>
          <w:sz w:val="23"/>
          <w:szCs w:val="23"/>
        </w:rPr>
        <w:t>文件材料”；除一般函件外，不得用“</w:t>
      </w:r>
      <w:r>
        <w:rPr>
          <w:rFonts w:ascii="宋体" w:hAnsi="宋体" w:hint="eastAsia"/>
          <w:bCs/>
          <w:sz w:val="23"/>
          <w:szCs w:val="23"/>
        </w:rPr>
        <w:t>×××</w:t>
      </w:r>
      <w:r w:rsidRPr="00A44947">
        <w:rPr>
          <w:rFonts w:ascii="宋体" w:hAnsi="宋体" w:hint="eastAsia"/>
          <w:bCs/>
          <w:sz w:val="23"/>
          <w:szCs w:val="23"/>
        </w:rPr>
        <w:t>来往文件”；除非诉讼案件材料外，不得用“</w:t>
      </w:r>
      <w:r>
        <w:rPr>
          <w:rFonts w:ascii="宋体" w:hAnsi="宋体" w:hint="eastAsia"/>
          <w:bCs/>
          <w:sz w:val="23"/>
          <w:szCs w:val="23"/>
        </w:rPr>
        <w:t>×××</w:t>
      </w:r>
      <w:r w:rsidRPr="00A44947">
        <w:rPr>
          <w:rFonts w:ascii="宋体" w:hAnsi="宋体" w:hint="eastAsia"/>
          <w:bCs/>
          <w:sz w:val="23"/>
          <w:szCs w:val="23"/>
        </w:rPr>
        <w:t>案件”。</w:t>
      </w: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4"/>
        </w:rPr>
      </w:pPr>
      <w:r w:rsidRPr="00A44947">
        <w:rPr>
          <w:rFonts w:ascii="黑体" w:eastAsia="黑体" w:hAnsi="宋体" w:hint="eastAsia"/>
          <w:bCs/>
          <w:sz w:val="24"/>
        </w:rPr>
        <w:t>三、归档验收</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立卷部门整理好案卷，院档案岗</w:t>
      </w:r>
      <w:r>
        <w:rPr>
          <w:rFonts w:ascii="宋体" w:hAnsi="宋体" w:hint="eastAsia"/>
          <w:bCs/>
          <w:sz w:val="23"/>
          <w:szCs w:val="23"/>
        </w:rPr>
        <w:t>检查合格后，填写移交目录，在次年六月份以前，双方履行签字盖章手续</w:t>
      </w:r>
      <w:r w:rsidRPr="00A44947">
        <w:rPr>
          <w:rFonts w:ascii="宋体" w:hAnsi="宋体" w:hint="eastAsia"/>
          <w:bCs/>
          <w:sz w:val="23"/>
          <w:szCs w:val="23"/>
        </w:rPr>
        <w:t>，办理移交，并各执一份存查。</w:t>
      </w: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4"/>
        </w:rPr>
      </w:pPr>
      <w:r w:rsidRPr="00A44947">
        <w:rPr>
          <w:rFonts w:ascii="黑体" w:eastAsia="黑体" w:hAnsi="宋体" w:hint="eastAsia"/>
          <w:bCs/>
          <w:sz w:val="24"/>
        </w:rPr>
        <w:t>四、归档时间和手续</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（一）党政部门和能按年度归档的部门在次年六月底以前归档</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（二）教学部门和能按教学年度归档的部门</w:t>
      </w:r>
      <w:r>
        <w:rPr>
          <w:rFonts w:ascii="宋体" w:hAnsi="宋体" w:hint="eastAsia"/>
          <w:bCs/>
          <w:sz w:val="23"/>
          <w:szCs w:val="23"/>
        </w:rPr>
        <w:t>在次年寒假前归档；</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（三）学生学籍和毕业档案在完成培养周期后次年寒假前归档</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（四）科研、基建项目和专题性档案、成套性档案，在项目完成通过鉴定验收后两个月内归档</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（五）重要活动的活动结束后，及时立卷归档</w:t>
      </w:r>
      <w:r>
        <w:rPr>
          <w:rFonts w:ascii="宋体" w:hAnsi="宋体" w:hint="eastAsia"/>
          <w:bCs/>
          <w:sz w:val="23"/>
          <w:szCs w:val="23"/>
        </w:rPr>
        <w:t>；</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（六）随时接收上级规定应接收的档案</w:t>
      </w:r>
      <w:r>
        <w:rPr>
          <w:rFonts w:ascii="宋体" w:hAnsi="宋体" w:hint="eastAsia"/>
          <w:bCs/>
          <w:sz w:val="23"/>
          <w:szCs w:val="23"/>
        </w:rPr>
        <w:t>；</w:t>
      </w:r>
    </w:p>
    <w:p w:rsidR="006D4622"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（七）接收档案必须履行手续，填写移交清册，一式两份，写明案卷标题，卷内文件页数，案卷数量，移交时间，交接双方要签名盖章。</w:t>
      </w:r>
    </w:p>
    <w:p w:rsidR="006D4622" w:rsidRDefault="006D4622" w:rsidP="006D4622">
      <w:pPr>
        <w:adjustRightInd w:val="0"/>
        <w:snapToGrid w:val="0"/>
        <w:spacing w:beforeLines="40" w:before="96" w:afterLines="40" w:after="96" w:line="24" w:lineRule="atLeast"/>
        <w:rPr>
          <w:rFonts w:ascii="宋体" w:hAnsi="宋体"/>
          <w:bCs/>
          <w:szCs w:val="21"/>
        </w:rPr>
        <w:sectPr w:rsidR="006D4622" w:rsidSect="00112902">
          <w:pgSz w:w="11907" w:h="16160" w:code="9"/>
          <w:pgMar w:top="2007" w:right="1605" w:bottom="1440" w:left="1899" w:header="1134" w:footer="992" w:gutter="0"/>
          <w:cols w:space="425"/>
          <w:docGrid w:linePitch="536" w:charSpace="-3870"/>
        </w:sectPr>
      </w:pPr>
    </w:p>
    <w:p w:rsidR="006D4622" w:rsidRPr="00FD6ECF" w:rsidRDefault="006D4622" w:rsidP="006D4622">
      <w:pPr>
        <w:adjustRightInd w:val="0"/>
        <w:snapToGrid w:val="0"/>
        <w:spacing w:beforeLines="40" w:before="96" w:afterLines="40" w:after="96" w:line="24" w:lineRule="atLeast"/>
        <w:rPr>
          <w:rFonts w:ascii="宋体" w:hAnsi="宋体" w:hint="eastAsia"/>
          <w:bCs/>
          <w:sz w:val="23"/>
          <w:szCs w:val="23"/>
        </w:rPr>
      </w:pPr>
      <w:r w:rsidRPr="00FD6ECF">
        <w:rPr>
          <w:rFonts w:ascii="宋体" w:hAnsi="宋体" w:hint="eastAsia"/>
          <w:bCs/>
          <w:sz w:val="23"/>
          <w:szCs w:val="23"/>
        </w:rPr>
        <w:lastRenderedPageBreak/>
        <w:t>附件3：</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
          <w:bCs/>
          <w:sz w:val="30"/>
          <w:szCs w:val="30"/>
        </w:rPr>
      </w:pPr>
      <w:r w:rsidRPr="00A44947">
        <w:rPr>
          <w:rFonts w:ascii="宋体" w:hAnsi="宋体" w:hint="eastAsia"/>
          <w:b/>
          <w:bCs/>
          <w:sz w:val="30"/>
          <w:szCs w:val="30"/>
        </w:rPr>
        <w:t>中央美术学院立卷部门档案归档范围和保管期限表</w:t>
      </w:r>
    </w:p>
    <w:p w:rsidR="006D4622"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8"/>
          <w:szCs w:val="28"/>
        </w:rPr>
      </w:pPr>
      <w:r w:rsidRPr="00A44947">
        <w:rPr>
          <w:rFonts w:ascii="黑体" w:eastAsia="黑体" w:hAnsi="宋体" w:hint="eastAsia"/>
          <w:bCs/>
          <w:sz w:val="28"/>
          <w:szCs w:val="28"/>
        </w:rPr>
        <w:t>目</w:t>
      </w:r>
      <w:r>
        <w:rPr>
          <w:rFonts w:ascii="黑体" w:eastAsia="黑体" w:hAnsi="宋体" w:hint="eastAsia"/>
          <w:bCs/>
          <w:sz w:val="28"/>
          <w:szCs w:val="28"/>
        </w:rPr>
        <w:t xml:space="preserve">  </w:t>
      </w:r>
      <w:r w:rsidRPr="00A44947">
        <w:rPr>
          <w:rFonts w:ascii="黑体" w:eastAsia="黑体" w:hAnsi="宋体" w:hint="eastAsia"/>
          <w:bCs/>
          <w:sz w:val="28"/>
          <w:szCs w:val="28"/>
        </w:rPr>
        <w:t>录</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学院办公室</w:t>
      </w:r>
    </w:p>
    <w:p w:rsidR="006D4622" w:rsidRPr="002069AB"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2069AB">
        <w:rPr>
          <w:rFonts w:ascii="宋体" w:hAnsi="宋体" w:hint="eastAsia"/>
          <w:bCs/>
          <w:sz w:val="23"/>
          <w:szCs w:val="23"/>
        </w:rPr>
        <w:t>组织宣传部</w:t>
      </w:r>
    </w:p>
    <w:p w:rsidR="006D4622" w:rsidRPr="002069AB"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2069AB">
        <w:rPr>
          <w:rFonts w:ascii="宋体" w:hAnsi="宋体" w:hint="eastAsia"/>
          <w:bCs/>
          <w:sz w:val="23"/>
          <w:szCs w:val="23"/>
        </w:rPr>
        <w:t>人事处</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纪监审办公室</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教务处</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对外国际交流与合作处</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学生工作部</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综合管理办公室</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财务处</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基建部门</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工会</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离退休服务中心</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团委</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图书馆、美术馆</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编辑部</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党支部</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二级学院、系（课、班）</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学术科研办公室</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产品生产与科研开发</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艺术</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实物</w:t>
      </w:r>
    </w:p>
    <w:p w:rsidR="006D4622" w:rsidRPr="00A44947" w:rsidRDefault="006D4622" w:rsidP="006D4622">
      <w:pPr>
        <w:adjustRightInd w:val="0"/>
        <w:snapToGrid w:val="0"/>
        <w:spacing w:beforeLines="40" w:before="96" w:afterLines="40" w:after="96" w:line="24" w:lineRule="atLeast"/>
        <w:ind w:firstLine="437"/>
        <w:rPr>
          <w:rFonts w:ascii="宋体" w:hAnsi="宋体" w:hint="eastAsia"/>
          <w:bCs/>
          <w:sz w:val="23"/>
          <w:szCs w:val="23"/>
        </w:rPr>
      </w:pPr>
    </w:p>
    <w:p w:rsidR="006D4622" w:rsidRPr="006B07DB" w:rsidRDefault="006D4622" w:rsidP="006D4622">
      <w:pPr>
        <w:adjustRightInd w:val="0"/>
        <w:snapToGrid w:val="0"/>
        <w:spacing w:beforeLines="40" w:before="96" w:afterLines="40" w:after="96" w:line="24" w:lineRule="atLeast"/>
        <w:ind w:firstLine="437"/>
        <w:rPr>
          <w:rFonts w:ascii="宋体" w:hAnsi="宋体" w:hint="eastAsia"/>
          <w:bCs/>
          <w:sz w:val="23"/>
          <w:szCs w:val="23"/>
        </w:rPr>
      </w:pPr>
      <w:r w:rsidRPr="00A44947">
        <w:rPr>
          <w:rFonts w:ascii="宋体" w:hAnsi="宋体" w:hint="eastAsia"/>
          <w:bCs/>
          <w:sz w:val="23"/>
          <w:szCs w:val="23"/>
        </w:rPr>
        <w:t>（附中档案归档范围和保管期限，参照大学部相关机构内容。）</w:t>
      </w:r>
    </w:p>
    <w:p w:rsidR="006D4622" w:rsidRDefault="006D4622" w:rsidP="006D4622">
      <w:pPr>
        <w:adjustRightInd w:val="0"/>
        <w:snapToGrid w:val="0"/>
        <w:spacing w:beforeLines="40" w:before="96" w:afterLines="40" w:after="96" w:line="24" w:lineRule="atLeast"/>
        <w:jc w:val="center"/>
        <w:rPr>
          <w:rFonts w:ascii="黑体" w:eastAsia="黑体" w:hAnsi="宋体"/>
          <w:bCs/>
          <w:sz w:val="28"/>
          <w:szCs w:val="28"/>
        </w:rPr>
        <w:sectPr w:rsidR="006D4622" w:rsidSect="00112902">
          <w:pgSz w:w="11907" w:h="16160" w:code="9"/>
          <w:pgMar w:top="2007" w:right="1605" w:bottom="1440" w:left="1899" w:header="1134" w:footer="992" w:gutter="0"/>
          <w:cols w:space="425"/>
          <w:docGrid w:linePitch="312"/>
        </w:sectPr>
      </w:pPr>
    </w:p>
    <w:p w:rsidR="006D4622" w:rsidRPr="00D82F05" w:rsidRDefault="006D4622" w:rsidP="006D4622">
      <w:pPr>
        <w:adjustRightInd w:val="0"/>
        <w:snapToGrid w:val="0"/>
        <w:spacing w:beforeLines="35" w:before="84" w:afterLines="35" w:after="84" w:line="24" w:lineRule="atLeast"/>
        <w:jc w:val="center"/>
        <w:rPr>
          <w:rFonts w:ascii="宋体" w:hAnsi="宋体" w:hint="eastAsia"/>
          <w:bCs/>
          <w:sz w:val="23"/>
          <w:szCs w:val="23"/>
        </w:rPr>
      </w:pPr>
      <w:r w:rsidRPr="00A44947">
        <w:rPr>
          <w:rFonts w:ascii="黑体" w:eastAsia="黑体" w:hAnsi="宋体" w:hint="eastAsia"/>
          <w:bCs/>
          <w:sz w:val="28"/>
          <w:szCs w:val="28"/>
        </w:rPr>
        <w:lastRenderedPageBreak/>
        <w:t>学院办公室档案归档范围和保管期限表</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p>
    <w:p w:rsidR="006D4622" w:rsidRPr="003E2CDB" w:rsidRDefault="006D4622" w:rsidP="006D4622">
      <w:pPr>
        <w:adjustRightInd w:val="0"/>
        <w:snapToGrid w:val="0"/>
        <w:spacing w:beforeLines="35" w:before="84" w:afterLines="35" w:after="84" w:line="24" w:lineRule="atLeast"/>
        <w:ind w:firstLine="435"/>
        <w:jc w:val="center"/>
        <w:rPr>
          <w:rFonts w:ascii="黑体" w:eastAsia="黑体" w:hAnsi="宋体" w:hint="eastAsia"/>
          <w:bCs/>
          <w:sz w:val="24"/>
        </w:rPr>
      </w:pPr>
      <w:r w:rsidRPr="003E2CDB">
        <w:rPr>
          <w:rFonts w:ascii="黑体" w:eastAsia="黑体" w:hAnsi="宋体" w:hint="eastAsia"/>
          <w:bCs/>
          <w:sz w:val="24"/>
        </w:rPr>
        <w:t>一、院长办公室</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u w:val="double"/>
        </w:rPr>
      </w:pPr>
    </w:p>
    <w:p w:rsidR="006D4622" w:rsidRPr="00FD6ECF" w:rsidRDefault="006D4622" w:rsidP="006D4622">
      <w:pPr>
        <w:adjustRightInd w:val="0"/>
        <w:snapToGrid w:val="0"/>
        <w:spacing w:beforeLines="35" w:before="84" w:afterLines="35" w:after="84" w:line="24" w:lineRule="atLeast"/>
        <w:jc w:val="center"/>
        <w:rPr>
          <w:rFonts w:ascii="黑体" w:eastAsia="黑体" w:hAnsi="宋体" w:hint="eastAsia"/>
          <w:bCs/>
          <w:sz w:val="23"/>
          <w:szCs w:val="23"/>
          <w:u w:val="double"/>
        </w:rPr>
      </w:pPr>
      <w:r w:rsidRPr="00FD6ECF">
        <w:rPr>
          <w:rFonts w:ascii="黑体" w:eastAsia="黑体" w:hAnsi="宋体" w:hint="eastAsia"/>
          <w:bCs/>
          <w:sz w:val="23"/>
          <w:szCs w:val="23"/>
          <w:u w:val="double"/>
        </w:rPr>
        <w:t>序号                   类目名称                             保管期限</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         上级有关高校行政管理的综合性文件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         学院性的规章制度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3         学院年度、学期工作计划、报告、总结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4         院长办公室、院长书记碰头会议记录、纪要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5         院务委员会委员名单、会议记录、纪要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6         全院性的工作会议、座谈会文件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7         院领导在会上的重要讲话和参加校外会议发言稿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8         本院教育事业规划、计划及上级批复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9         学院评估材料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10        上级机关有关各职能部门工作的文件（按职能部分类）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11        本院向上级的请示及其批复                     永久或长期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12        本院各单位的请示及学院的批复（分类立卷）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13        有关全院性工作的调查材料和经验总结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14        学年报表及综合统计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15        启用印章的文件及印模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16        本院历史沿革、情况介绍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17        本院大事记、简报、信息、动态等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18        院史工作材料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19        院友工作材料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20        院庆工作材料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21        群众来信来访文件材料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22        普选工作材料                                     短期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23        协议书、合同书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24        本院编号发文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25        本院对外信函、公函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26        本院每周日程安排、电话记录、</w:t>
      </w:r>
    </w:p>
    <w:p w:rsidR="006D4622" w:rsidRPr="00FD6ECF" w:rsidRDefault="006D4622" w:rsidP="006D4622">
      <w:pPr>
        <w:adjustRightInd w:val="0"/>
        <w:snapToGrid w:val="0"/>
        <w:spacing w:beforeLines="35" w:before="84" w:afterLines="35" w:after="84" w:line="24" w:lineRule="atLeast"/>
        <w:ind w:firstLineChars="707" w:firstLine="1626"/>
        <w:rPr>
          <w:rFonts w:ascii="宋体" w:hAnsi="宋体" w:hint="eastAsia"/>
          <w:bCs/>
          <w:sz w:val="23"/>
          <w:szCs w:val="23"/>
        </w:rPr>
      </w:pPr>
      <w:r w:rsidRPr="00FD6ECF">
        <w:rPr>
          <w:rFonts w:ascii="宋体" w:hAnsi="宋体" w:hint="eastAsia"/>
          <w:bCs/>
          <w:sz w:val="23"/>
          <w:szCs w:val="23"/>
        </w:rPr>
        <w:t>值班记录、印章使用登记                           短期</w:t>
      </w:r>
    </w:p>
    <w:p w:rsidR="006D4622"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FD6ECF">
        <w:rPr>
          <w:rFonts w:ascii="宋体" w:hAnsi="宋体" w:hint="eastAsia"/>
          <w:bCs/>
          <w:sz w:val="23"/>
          <w:szCs w:val="23"/>
        </w:rPr>
        <w:t>27        收文、发文登记记录、介绍信存根                   短期</w:t>
      </w: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lastRenderedPageBreak/>
        <w:t>二、党委办公室</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u w:val="double"/>
        </w:rPr>
      </w:pPr>
    </w:p>
    <w:p w:rsidR="006D4622" w:rsidRPr="00FD6ECF" w:rsidRDefault="006D4622" w:rsidP="006D4622">
      <w:pPr>
        <w:adjustRightInd w:val="0"/>
        <w:snapToGrid w:val="0"/>
        <w:spacing w:beforeLines="35" w:before="84" w:afterLines="35" w:after="84" w:line="24" w:lineRule="atLeast"/>
        <w:jc w:val="center"/>
        <w:rPr>
          <w:rFonts w:ascii="黑体" w:eastAsia="黑体" w:hAnsi="宋体" w:hint="eastAsia"/>
          <w:bCs/>
          <w:sz w:val="23"/>
          <w:szCs w:val="23"/>
          <w:u w:val="double"/>
        </w:rPr>
      </w:pPr>
      <w:r w:rsidRPr="00FD6ECF">
        <w:rPr>
          <w:rFonts w:ascii="黑体" w:eastAsia="黑体" w:hAnsi="宋体" w:hint="eastAsia"/>
          <w:bCs/>
          <w:sz w:val="23"/>
          <w:szCs w:val="23"/>
          <w:u w:val="double"/>
        </w:rPr>
        <w:t>序号                   类目名称                             保管期限</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u w:val="double"/>
        </w:rPr>
      </w:pPr>
      <w:r w:rsidRPr="00FD6ECF">
        <w:rPr>
          <w:rFonts w:ascii="宋体" w:hAnsi="宋体" w:hint="eastAsia"/>
          <w:bCs/>
          <w:sz w:val="23"/>
          <w:szCs w:val="23"/>
        </w:rPr>
        <w:t>1        上级党组织有关党的工作的文件材料</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（针对本院的永久保存）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2        本院党委会、常委、党委扩大会、书记院长碰头会、</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总支书记会、党委中心组会议记录、纪要、决议及会</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议讨论的文件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3        党委工作计划、报告（包括调查报告）、总结</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（包括经验总结）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4        党委发布的决定、办法、指示、批转、通报和通知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5        以党委名义召开的会议材料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6        院党委和上级党委调研、检查、巡视学院工作</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形成的文件材料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7        党委负责同志在院内的重要讲话稿和参加上级</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召开会议发言稿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8        党委工作简报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9        党委大事记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10       党群系统启用印章的文件和印模                       永久</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11       党委各部、委、各总支报党委的工作计划、</w:t>
      </w:r>
    </w:p>
    <w:p w:rsidR="006D4622" w:rsidRPr="00FD6ECF" w:rsidRDefault="006D4622" w:rsidP="006D4622">
      <w:pPr>
        <w:adjustRightInd w:val="0"/>
        <w:snapToGrid w:val="0"/>
        <w:spacing w:beforeLines="35" w:before="84" w:afterLines="35" w:after="84" w:line="24" w:lineRule="atLeast"/>
        <w:ind w:firstLineChars="650" w:firstLine="1495"/>
        <w:rPr>
          <w:rFonts w:ascii="宋体" w:hAnsi="宋体" w:hint="eastAsia"/>
          <w:bCs/>
          <w:sz w:val="23"/>
          <w:szCs w:val="23"/>
        </w:rPr>
      </w:pPr>
      <w:r w:rsidRPr="00FD6ECF">
        <w:rPr>
          <w:rFonts w:ascii="宋体" w:hAnsi="宋体" w:hint="eastAsia"/>
          <w:bCs/>
          <w:sz w:val="23"/>
          <w:szCs w:val="23"/>
        </w:rPr>
        <w:t>总结、报告、请示及批复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12       党委保密、秘书工作的有关文件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13       重要的群众来信来访及处理材料                       长期</w:t>
      </w:r>
    </w:p>
    <w:p w:rsidR="006D4622" w:rsidRPr="00FD6ECF" w:rsidRDefault="006D4622" w:rsidP="006D4622">
      <w:pPr>
        <w:adjustRightInd w:val="0"/>
        <w:snapToGrid w:val="0"/>
        <w:spacing w:beforeLines="35" w:before="84" w:afterLines="35" w:after="84" w:line="24" w:lineRule="atLeast"/>
        <w:ind w:firstLineChars="200" w:firstLine="460"/>
        <w:rPr>
          <w:rFonts w:ascii="宋体" w:hAnsi="宋体" w:hint="eastAsia"/>
          <w:bCs/>
          <w:sz w:val="23"/>
          <w:szCs w:val="23"/>
        </w:rPr>
      </w:pPr>
      <w:r w:rsidRPr="00FD6ECF">
        <w:rPr>
          <w:rFonts w:ascii="宋体" w:hAnsi="宋体" w:hint="eastAsia"/>
          <w:bCs/>
          <w:sz w:val="23"/>
          <w:szCs w:val="23"/>
        </w:rPr>
        <w:t>14       党委与有关机关联系、协商工作的来往文件             长期</w:t>
      </w:r>
    </w:p>
    <w:p w:rsidR="006D4622" w:rsidRPr="00A44947" w:rsidRDefault="006D4622" w:rsidP="006D4622">
      <w:pPr>
        <w:adjustRightInd w:val="0"/>
        <w:snapToGrid w:val="0"/>
        <w:spacing w:beforeLines="35" w:before="84" w:afterLines="35" w:after="84" w:line="24" w:lineRule="atLeast"/>
        <w:ind w:firstLineChars="407" w:firstLine="936"/>
        <w:rPr>
          <w:rFonts w:ascii="宋体" w:hAnsi="宋体" w:hint="eastAsia"/>
          <w:bCs/>
          <w:sz w:val="23"/>
          <w:szCs w:val="23"/>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三、党委宣传部</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u w:val="double"/>
        </w:rPr>
      </w:pPr>
    </w:p>
    <w:p w:rsidR="006D4622" w:rsidRPr="00FD6ECF" w:rsidRDefault="006D4622" w:rsidP="006D4622">
      <w:pPr>
        <w:adjustRightInd w:val="0"/>
        <w:snapToGrid w:val="0"/>
        <w:spacing w:beforeLines="35" w:before="84" w:afterLines="35" w:after="84" w:line="24" w:lineRule="atLeast"/>
        <w:jc w:val="center"/>
        <w:rPr>
          <w:rFonts w:ascii="黑体" w:eastAsia="黑体" w:hAnsi="宋体" w:hint="eastAsia"/>
          <w:bCs/>
          <w:sz w:val="23"/>
          <w:szCs w:val="23"/>
          <w:u w:val="double"/>
        </w:rPr>
      </w:pPr>
      <w:r w:rsidRPr="00FD6ECF">
        <w:rPr>
          <w:rFonts w:ascii="黑体" w:eastAsia="黑体" w:hAnsi="宋体" w:hint="eastAsia"/>
          <w:bCs/>
          <w:sz w:val="23"/>
          <w:szCs w:val="23"/>
          <w:u w:val="double"/>
        </w:rPr>
        <w:t>序号                   类目名称                             保管期限</w:t>
      </w:r>
    </w:p>
    <w:p w:rsidR="006D4622" w:rsidRPr="00FD6ECF"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FD6ECF">
        <w:rPr>
          <w:rFonts w:ascii="宋体" w:hAnsi="宋体" w:hint="eastAsia"/>
          <w:bCs/>
          <w:sz w:val="23"/>
          <w:szCs w:val="23"/>
        </w:rPr>
        <w:t>1        上级关于宣传工作的文件                              长期</w:t>
      </w:r>
    </w:p>
    <w:p w:rsidR="006D4622" w:rsidRPr="00FD6ECF"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FD6ECF">
        <w:rPr>
          <w:rFonts w:ascii="宋体" w:hAnsi="宋体" w:hint="eastAsia"/>
          <w:bCs/>
          <w:sz w:val="23"/>
          <w:szCs w:val="23"/>
        </w:rPr>
        <w:t>2        本院宣传工作计划、决定、报告、通知和总结            永久</w:t>
      </w:r>
    </w:p>
    <w:p w:rsidR="006D4622" w:rsidRPr="00FD6ECF"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FD6ECF">
        <w:rPr>
          <w:rFonts w:ascii="宋体" w:hAnsi="宋体" w:hint="eastAsia"/>
          <w:bCs/>
          <w:sz w:val="23"/>
          <w:szCs w:val="23"/>
        </w:rPr>
        <w:t>3        教职工政治思想工作动态及调查材料                    长期</w:t>
      </w:r>
    </w:p>
    <w:p w:rsidR="006D4622" w:rsidRPr="00FD6ECF"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FD6ECF">
        <w:rPr>
          <w:rFonts w:ascii="宋体" w:hAnsi="宋体" w:hint="eastAsia"/>
          <w:bCs/>
          <w:sz w:val="23"/>
          <w:szCs w:val="23"/>
        </w:rPr>
        <w:t>4        理论学习的决定、通知、计划、总结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FD6ECF">
        <w:rPr>
          <w:rFonts w:ascii="宋体" w:hAnsi="宋体" w:hint="eastAsia"/>
          <w:bCs/>
          <w:sz w:val="23"/>
          <w:szCs w:val="23"/>
        </w:rPr>
        <w:t>5        反映本校重大活动的剪报及图表                        永久</w:t>
      </w: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四、档案</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3"/>
          <w:szCs w:val="23"/>
          <w:u w:val="double"/>
        </w:rPr>
      </w:pPr>
      <w:r w:rsidRPr="00A44947">
        <w:rPr>
          <w:rFonts w:ascii="黑体" w:eastAsia="黑体" w:hAnsi="宋体" w:hint="eastAsia"/>
          <w:bCs/>
          <w:sz w:val="23"/>
          <w:szCs w:val="23"/>
          <w:u w:val="double"/>
        </w:rPr>
        <w:t>序号</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 xml:space="preserve">                类目名称</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      </w:t>
      </w:r>
      <w:r>
        <w:rPr>
          <w:rFonts w:ascii="宋体" w:hAnsi="宋体" w:hint="eastAsia"/>
          <w:bCs/>
          <w:sz w:val="23"/>
          <w:szCs w:val="23"/>
        </w:rPr>
        <w:t xml:space="preserve">  </w:t>
      </w:r>
      <w:r w:rsidRPr="00A44947">
        <w:rPr>
          <w:rFonts w:ascii="宋体" w:hAnsi="宋体" w:hint="eastAsia"/>
          <w:bCs/>
          <w:sz w:val="23"/>
          <w:szCs w:val="23"/>
        </w:rPr>
        <w:t>上级有关档案工作的文件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     </w:t>
      </w:r>
      <w:r>
        <w:rPr>
          <w:rFonts w:ascii="宋体" w:hAnsi="宋体" w:hint="eastAsia"/>
          <w:bCs/>
          <w:sz w:val="23"/>
          <w:szCs w:val="23"/>
        </w:rPr>
        <w:t xml:space="preserve">  </w:t>
      </w:r>
      <w:r w:rsidRPr="00A44947">
        <w:rPr>
          <w:rFonts w:ascii="宋体" w:hAnsi="宋体" w:hint="eastAsia"/>
          <w:bCs/>
          <w:sz w:val="23"/>
          <w:szCs w:val="23"/>
        </w:rPr>
        <w:t xml:space="preserve"> 档案工作规章制度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3      </w:t>
      </w:r>
      <w:r>
        <w:rPr>
          <w:rFonts w:ascii="宋体" w:hAnsi="宋体" w:hint="eastAsia"/>
          <w:bCs/>
          <w:sz w:val="23"/>
          <w:szCs w:val="23"/>
        </w:rPr>
        <w:t xml:space="preserve">  </w:t>
      </w:r>
      <w:r w:rsidRPr="00A44947">
        <w:rPr>
          <w:rFonts w:ascii="宋体" w:hAnsi="宋体" w:hint="eastAsia"/>
          <w:bCs/>
          <w:sz w:val="23"/>
          <w:szCs w:val="23"/>
        </w:rPr>
        <w:t>档案工作计划、报告、总结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4      </w:t>
      </w:r>
      <w:r>
        <w:rPr>
          <w:rFonts w:ascii="宋体" w:hAnsi="宋体" w:hint="eastAsia"/>
          <w:bCs/>
          <w:sz w:val="23"/>
          <w:szCs w:val="23"/>
        </w:rPr>
        <w:t xml:space="preserve">  </w:t>
      </w:r>
      <w:r w:rsidRPr="00A44947">
        <w:rPr>
          <w:rFonts w:ascii="宋体" w:hAnsi="宋体" w:hint="eastAsia"/>
          <w:bCs/>
          <w:sz w:val="23"/>
          <w:szCs w:val="23"/>
        </w:rPr>
        <w:t>档案概况、发展规划、目录、统计及统计年报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5      </w:t>
      </w:r>
      <w:r>
        <w:rPr>
          <w:rFonts w:ascii="宋体" w:hAnsi="宋体" w:hint="eastAsia"/>
          <w:bCs/>
          <w:sz w:val="23"/>
          <w:szCs w:val="23"/>
        </w:rPr>
        <w:t xml:space="preserve">  </w:t>
      </w:r>
      <w:r w:rsidRPr="00A44947">
        <w:rPr>
          <w:rFonts w:ascii="宋体" w:hAnsi="宋体" w:hint="eastAsia"/>
          <w:bCs/>
          <w:sz w:val="23"/>
          <w:szCs w:val="23"/>
        </w:rPr>
        <w:t>档案部门与校外交流的有关材料                        长期</w:t>
      </w:r>
    </w:p>
    <w:p w:rsidR="006D4622"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6      </w:t>
      </w:r>
      <w:r>
        <w:rPr>
          <w:rFonts w:ascii="宋体" w:hAnsi="宋体" w:hint="eastAsia"/>
          <w:bCs/>
          <w:sz w:val="23"/>
          <w:szCs w:val="23"/>
        </w:rPr>
        <w:t xml:space="preserve">  </w:t>
      </w:r>
      <w:r w:rsidRPr="00A44947">
        <w:rPr>
          <w:rFonts w:ascii="宋体" w:hAnsi="宋体" w:hint="eastAsia"/>
          <w:bCs/>
          <w:sz w:val="23"/>
          <w:szCs w:val="23"/>
        </w:rPr>
        <w:t>档案指南、全宗介绍                                  永久</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组织</w:t>
      </w:r>
      <w:r>
        <w:rPr>
          <w:rFonts w:ascii="黑体" w:eastAsia="黑体" w:hAnsi="宋体" w:hint="eastAsia"/>
          <w:bCs/>
          <w:sz w:val="28"/>
          <w:szCs w:val="28"/>
        </w:rPr>
        <w:t>部、人事处</w:t>
      </w:r>
      <w:r w:rsidRPr="00A44947">
        <w:rPr>
          <w:rFonts w:ascii="黑体" w:eastAsia="黑体" w:hAnsi="宋体" w:hint="eastAsia"/>
          <w:bCs/>
          <w:sz w:val="28"/>
          <w:szCs w:val="28"/>
        </w:rPr>
        <w:t>档案归档范围和保管期限表</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一、党委组织部</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3"/>
          <w:szCs w:val="23"/>
          <w:u w:val="double"/>
        </w:rPr>
      </w:pPr>
      <w:r w:rsidRPr="00A44947">
        <w:rPr>
          <w:rFonts w:ascii="黑体" w:eastAsia="黑体" w:hAnsi="宋体" w:hint="eastAsia"/>
          <w:bCs/>
          <w:sz w:val="23"/>
          <w:szCs w:val="23"/>
          <w:u w:val="double"/>
        </w:rPr>
        <w:t>序号</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 xml:space="preserve">                类目名称</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       </w:t>
      </w:r>
      <w:r>
        <w:rPr>
          <w:rFonts w:ascii="宋体" w:hAnsi="宋体" w:hint="eastAsia"/>
          <w:bCs/>
          <w:sz w:val="23"/>
          <w:szCs w:val="23"/>
        </w:rPr>
        <w:t xml:space="preserve"> </w:t>
      </w:r>
      <w:r w:rsidRPr="00A44947">
        <w:rPr>
          <w:rFonts w:ascii="宋体" w:hAnsi="宋体" w:hint="eastAsia"/>
          <w:bCs/>
          <w:sz w:val="23"/>
          <w:szCs w:val="23"/>
        </w:rPr>
        <w:t xml:space="preserve">上级党组织有关党的建设和文件材料 </w:t>
      </w:r>
    </w:p>
    <w:p w:rsidR="006D4622" w:rsidRPr="00A44947" w:rsidRDefault="006D4622" w:rsidP="006D4622">
      <w:pPr>
        <w:adjustRightInd w:val="0"/>
        <w:snapToGrid w:val="0"/>
        <w:spacing w:beforeLines="40" w:before="96" w:afterLines="40" w:after="96" w:line="24" w:lineRule="atLeast"/>
        <w:ind w:firstLineChars="630" w:firstLine="1449"/>
        <w:rPr>
          <w:rFonts w:ascii="宋体" w:hAnsi="宋体" w:hint="eastAsia"/>
          <w:bCs/>
          <w:sz w:val="23"/>
          <w:szCs w:val="23"/>
        </w:rPr>
      </w:pPr>
      <w:r w:rsidRPr="00A44947">
        <w:rPr>
          <w:rFonts w:ascii="宋体" w:hAnsi="宋体" w:hint="eastAsia"/>
          <w:bCs/>
          <w:sz w:val="23"/>
          <w:szCs w:val="23"/>
        </w:rPr>
        <w:t xml:space="preserve">（如文件是针对本院的，则永久保存）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      </w:t>
      </w:r>
      <w:r>
        <w:rPr>
          <w:rFonts w:ascii="宋体" w:hAnsi="宋体" w:hint="eastAsia"/>
          <w:bCs/>
          <w:sz w:val="23"/>
          <w:szCs w:val="23"/>
        </w:rPr>
        <w:t xml:space="preserve"> </w:t>
      </w:r>
      <w:r w:rsidRPr="00A44947">
        <w:rPr>
          <w:rFonts w:ascii="宋体" w:hAnsi="宋体" w:hint="eastAsia"/>
          <w:bCs/>
          <w:sz w:val="23"/>
          <w:szCs w:val="23"/>
        </w:rPr>
        <w:t xml:space="preserve"> 本院党代会文件材料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        </w:t>
      </w:r>
      <w:r>
        <w:rPr>
          <w:rFonts w:ascii="宋体" w:hAnsi="宋体" w:hint="eastAsia"/>
          <w:bCs/>
          <w:sz w:val="23"/>
          <w:szCs w:val="23"/>
        </w:rPr>
        <w:t xml:space="preserve">  </w:t>
      </w:r>
      <w:r w:rsidRPr="00A44947">
        <w:rPr>
          <w:rFonts w:ascii="宋体" w:hAnsi="宋体" w:hint="eastAsia"/>
          <w:bCs/>
          <w:sz w:val="23"/>
          <w:szCs w:val="23"/>
        </w:rPr>
        <w:t>⑴大会计划、通知、工作报告、议程、决议、</w:t>
      </w:r>
    </w:p>
    <w:p w:rsidR="006D4622" w:rsidRPr="00A44947" w:rsidRDefault="006D4622" w:rsidP="006D4622">
      <w:pPr>
        <w:adjustRightInd w:val="0"/>
        <w:snapToGrid w:val="0"/>
        <w:spacing w:beforeLines="40" w:before="96" w:afterLines="40" w:after="96" w:line="24" w:lineRule="atLeast"/>
        <w:ind w:firstLineChars="630" w:firstLine="1449"/>
        <w:rPr>
          <w:rFonts w:ascii="宋体" w:hAnsi="宋体" w:hint="eastAsia"/>
          <w:bCs/>
          <w:sz w:val="23"/>
          <w:szCs w:val="23"/>
        </w:rPr>
      </w:pPr>
      <w:r w:rsidRPr="00A44947">
        <w:rPr>
          <w:rFonts w:ascii="宋体" w:hAnsi="宋体" w:hint="eastAsia"/>
          <w:bCs/>
          <w:sz w:val="23"/>
          <w:szCs w:val="23"/>
        </w:rPr>
        <w:t>总结、记录、发言稿、领导讲话稿、照片、录</w:t>
      </w:r>
    </w:p>
    <w:p w:rsidR="006D4622" w:rsidRPr="00A44947" w:rsidRDefault="006D4622" w:rsidP="006D4622">
      <w:pPr>
        <w:adjustRightInd w:val="0"/>
        <w:snapToGrid w:val="0"/>
        <w:spacing w:beforeLines="40" w:before="96" w:afterLines="40" w:after="96" w:line="24" w:lineRule="atLeast"/>
        <w:ind w:firstLineChars="630" w:firstLine="1449"/>
        <w:rPr>
          <w:rFonts w:ascii="宋体" w:hAnsi="宋体" w:hint="eastAsia"/>
          <w:bCs/>
          <w:sz w:val="23"/>
          <w:szCs w:val="23"/>
        </w:rPr>
      </w:pPr>
      <w:r w:rsidRPr="00A44947">
        <w:rPr>
          <w:rFonts w:ascii="宋体" w:hAnsi="宋体" w:hint="eastAsia"/>
          <w:bCs/>
          <w:sz w:val="23"/>
          <w:szCs w:val="23"/>
        </w:rPr>
        <w:t>音、大会主席团、秘书长和代表、列席代表名</w:t>
      </w:r>
    </w:p>
    <w:p w:rsidR="006D4622" w:rsidRPr="00A44947" w:rsidRDefault="006D4622" w:rsidP="006D4622">
      <w:pPr>
        <w:adjustRightInd w:val="0"/>
        <w:snapToGrid w:val="0"/>
        <w:spacing w:beforeLines="40" w:before="96" w:afterLines="40" w:after="96" w:line="24" w:lineRule="atLeast"/>
        <w:ind w:firstLineChars="630" w:firstLine="1449"/>
        <w:rPr>
          <w:rFonts w:ascii="宋体" w:hAnsi="宋体" w:hint="eastAsia"/>
          <w:bCs/>
          <w:sz w:val="23"/>
          <w:szCs w:val="23"/>
        </w:rPr>
      </w:pPr>
      <w:r w:rsidRPr="00A44947">
        <w:rPr>
          <w:rFonts w:ascii="宋体" w:hAnsi="宋体" w:hint="eastAsia"/>
          <w:bCs/>
          <w:sz w:val="23"/>
          <w:szCs w:val="23"/>
        </w:rPr>
        <w:t>单；候选人登记表和情况介绍；大会选举办法，</w:t>
      </w:r>
    </w:p>
    <w:p w:rsidR="006D4622" w:rsidRPr="00A44947" w:rsidRDefault="006D4622" w:rsidP="006D4622">
      <w:pPr>
        <w:adjustRightInd w:val="0"/>
        <w:snapToGrid w:val="0"/>
        <w:spacing w:beforeLines="40" w:before="96" w:afterLines="40" w:after="96" w:line="24" w:lineRule="atLeast"/>
        <w:ind w:firstLineChars="630" w:firstLine="1449"/>
        <w:rPr>
          <w:rFonts w:ascii="宋体" w:hAnsi="宋体" w:hint="eastAsia"/>
          <w:bCs/>
          <w:sz w:val="23"/>
          <w:szCs w:val="23"/>
        </w:rPr>
      </w:pPr>
      <w:r w:rsidRPr="00A44947">
        <w:rPr>
          <w:rFonts w:ascii="宋体" w:hAnsi="宋体" w:hint="eastAsia"/>
          <w:bCs/>
          <w:sz w:val="23"/>
          <w:szCs w:val="23"/>
        </w:rPr>
        <w:t>选举结果和上报批复等。</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656" w:firstLine="1509"/>
        <w:rPr>
          <w:rFonts w:ascii="宋体" w:hAnsi="宋体" w:hint="eastAsia"/>
          <w:bCs/>
          <w:sz w:val="23"/>
          <w:szCs w:val="23"/>
        </w:rPr>
      </w:pPr>
      <w:r w:rsidRPr="00A44947">
        <w:rPr>
          <w:rFonts w:ascii="宋体" w:hAnsi="宋体" w:hint="eastAsia"/>
          <w:bCs/>
          <w:sz w:val="23"/>
          <w:szCs w:val="23"/>
        </w:rPr>
        <w:t>⑵提案及办理情况；会议简报、会议情况、反映</w:t>
      </w:r>
    </w:p>
    <w:p w:rsidR="006D4622" w:rsidRPr="00A44947" w:rsidRDefault="006D4622" w:rsidP="006D4622">
      <w:pPr>
        <w:adjustRightInd w:val="0"/>
        <w:snapToGrid w:val="0"/>
        <w:spacing w:beforeLines="40" w:before="96" w:afterLines="40" w:after="96" w:line="24" w:lineRule="atLeast"/>
        <w:ind w:firstLineChars="650" w:firstLine="1495"/>
        <w:rPr>
          <w:rFonts w:ascii="宋体" w:hAnsi="宋体" w:hint="eastAsia"/>
          <w:bCs/>
          <w:sz w:val="23"/>
          <w:szCs w:val="23"/>
        </w:rPr>
      </w:pPr>
      <w:r w:rsidRPr="00A44947">
        <w:rPr>
          <w:rFonts w:ascii="宋体" w:hAnsi="宋体" w:hint="eastAsia"/>
          <w:bCs/>
          <w:sz w:val="23"/>
          <w:szCs w:val="23"/>
        </w:rPr>
        <w:t>记录、小组会议记录等                              长期</w:t>
      </w:r>
    </w:p>
    <w:p w:rsidR="006D4622" w:rsidRPr="00A44947" w:rsidRDefault="006D4622" w:rsidP="006D4622">
      <w:pPr>
        <w:adjustRightInd w:val="0"/>
        <w:snapToGrid w:val="0"/>
        <w:spacing w:beforeLines="40" w:before="96" w:afterLines="40" w:after="96" w:line="24" w:lineRule="atLeast"/>
        <w:ind w:firstLineChars="656" w:firstLine="1509"/>
        <w:rPr>
          <w:rFonts w:ascii="宋体" w:hAnsi="宋体" w:hint="eastAsia"/>
          <w:bCs/>
          <w:sz w:val="23"/>
          <w:szCs w:val="23"/>
        </w:rPr>
      </w:pPr>
      <w:r w:rsidRPr="00A44947">
        <w:rPr>
          <w:rFonts w:ascii="宋体" w:hAnsi="宋体" w:hint="eastAsia"/>
          <w:bCs/>
          <w:sz w:val="23"/>
          <w:szCs w:val="23"/>
        </w:rPr>
        <w:t>⑶参考文件；工作人员名单；工作证；代表证、</w:t>
      </w:r>
    </w:p>
    <w:p w:rsidR="006D4622" w:rsidRPr="00A44947" w:rsidRDefault="006D4622" w:rsidP="006D4622">
      <w:pPr>
        <w:adjustRightInd w:val="0"/>
        <w:snapToGrid w:val="0"/>
        <w:spacing w:beforeLines="40" w:before="96" w:afterLines="40" w:after="96" w:line="24" w:lineRule="atLeast"/>
        <w:ind w:firstLineChars="607" w:firstLine="1396"/>
        <w:rPr>
          <w:rFonts w:ascii="宋体" w:hAnsi="宋体" w:hint="eastAsia"/>
          <w:bCs/>
          <w:sz w:val="23"/>
          <w:szCs w:val="23"/>
        </w:rPr>
      </w:pPr>
      <w:r w:rsidRPr="00A44947">
        <w:rPr>
          <w:rFonts w:ascii="宋体" w:hAnsi="宋体" w:hint="eastAsia"/>
          <w:bCs/>
          <w:sz w:val="23"/>
          <w:szCs w:val="23"/>
        </w:rPr>
        <w:t xml:space="preserve">列席证及选票式样                                  </w:t>
      </w:r>
      <w:r>
        <w:rPr>
          <w:rFonts w:ascii="宋体" w:hAnsi="宋体" w:hint="eastAsia"/>
          <w:bCs/>
          <w:sz w:val="23"/>
          <w:szCs w:val="23"/>
        </w:rPr>
        <w:t xml:space="preserve"> </w:t>
      </w:r>
      <w:r w:rsidRPr="00A44947">
        <w:rPr>
          <w:rFonts w:ascii="宋体" w:hAnsi="宋体" w:hint="eastAsia"/>
          <w:bCs/>
          <w:sz w:val="23"/>
          <w:szCs w:val="23"/>
        </w:rPr>
        <w:t>短期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3       上级关于组织工作的指示、决定、通知、简报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4       本院组织工作计划、总结、决定、报告、调查材料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5       本院组织机构设置、变动的报告及决定、批复、通知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lastRenderedPageBreak/>
        <w:t xml:space="preserve">6       落实政策的有关材料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7       副处级以上干部任免、调动和离休报告、决定、</w:t>
      </w:r>
    </w:p>
    <w:p w:rsidR="006D4622" w:rsidRPr="00A44947" w:rsidRDefault="006D4622" w:rsidP="006D4622">
      <w:pPr>
        <w:adjustRightInd w:val="0"/>
        <w:snapToGrid w:val="0"/>
        <w:spacing w:beforeLines="40" w:before="96" w:afterLines="40" w:after="96" w:line="24" w:lineRule="atLeast"/>
        <w:ind w:firstLineChars="600" w:firstLine="1380"/>
        <w:rPr>
          <w:rFonts w:ascii="宋体" w:hAnsi="宋体" w:hint="eastAsia"/>
          <w:bCs/>
          <w:sz w:val="23"/>
          <w:szCs w:val="23"/>
        </w:rPr>
      </w:pPr>
      <w:r w:rsidRPr="00A44947">
        <w:rPr>
          <w:rFonts w:ascii="宋体" w:hAnsi="宋体" w:hint="eastAsia"/>
          <w:bCs/>
          <w:sz w:val="23"/>
          <w:szCs w:val="23"/>
        </w:rPr>
        <w:t xml:space="preserve">批复、通知等（包括上级批准的，要附任免呈报表）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8       副处级以上干部名册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9       总支、支部改选报告、审批材料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10      各总支、支部委员名册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11      党员名册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12      关于吸收新党员、预备党员转正或取消资格、</w:t>
      </w:r>
    </w:p>
    <w:p w:rsidR="006D4622" w:rsidRPr="00A44947" w:rsidRDefault="006D4622" w:rsidP="006D4622">
      <w:pPr>
        <w:adjustRightInd w:val="0"/>
        <w:snapToGrid w:val="0"/>
        <w:spacing w:beforeLines="40" w:before="96" w:afterLines="40" w:after="96" w:line="24" w:lineRule="atLeast"/>
        <w:ind w:firstLineChars="600" w:firstLine="1380"/>
        <w:rPr>
          <w:rFonts w:ascii="宋体" w:hAnsi="宋体" w:hint="eastAsia"/>
          <w:bCs/>
          <w:sz w:val="23"/>
          <w:szCs w:val="23"/>
        </w:rPr>
      </w:pPr>
      <w:r w:rsidRPr="00A44947">
        <w:rPr>
          <w:rFonts w:ascii="宋体" w:hAnsi="宋体" w:hint="eastAsia"/>
          <w:bCs/>
          <w:sz w:val="23"/>
          <w:szCs w:val="23"/>
        </w:rPr>
        <w:t xml:space="preserve">党员退党的文件材料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13      发展新党员、预备党员转正的名册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14      党群系统重要统计材料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15      上级关于统战工作的文件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16      本校统战工作计划、决定、报告、通告和总结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17      统战工作情况调查、典型材料、统计报表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18      本报各级人大代表、政协委员名单（册）及审批材料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19      台、港、澳和侨务工作材料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20      各民主党派成员和负责人名册及有关材料              </w:t>
      </w:r>
      <w:r>
        <w:rPr>
          <w:rFonts w:ascii="宋体" w:hAnsi="宋体" w:hint="eastAsia"/>
          <w:bCs/>
          <w:sz w:val="23"/>
          <w:szCs w:val="23"/>
        </w:rPr>
        <w:t xml:space="preserve"> </w:t>
      </w:r>
      <w:r w:rsidRPr="00A44947">
        <w:rPr>
          <w:rFonts w:ascii="宋体" w:hAnsi="宋体" w:hint="eastAsia"/>
          <w:bCs/>
          <w:sz w:val="23"/>
          <w:szCs w:val="23"/>
        </w:rPr>
        <w:t>长期</w:t>
      </w:r>
    </w:p>
    <w:p w:rsidR="006D4622"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sidRPr="00A44947">
        <w:rPr>
          <w:rFonts w:ascii="宋体" w:hAnsi="宋体" w:hint="eastAsia"/>
          <w:bCs/>
          <w:sz w:val="23"/>
          <w:szCs w:val="23"/>
        </w:rPr>
        <w:t xml:space="preserve">21      统战工作重要会议记录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二、人事</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3"/>
          <w:szCs w:val="23"/>
          <w:u w:val="double"/>
        </w:rPr>
      </w:pPr>
      <w:r w:rsidRPr="00A44947">
        <w:rPr>
          <w:rFonts w:ascii="黑体" w:eastAsia="黑体" w:hAnsi="宋体" w:hint="eastAsia"/>
          <w:bCs/>
          <w:sz w:val="23"/>
          <w:szCs w:val="23"/>
          <w:u w:val="double"/>
        </w:rPr>
        <w:t>序号</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 xml:space="preserve">                类目名称</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        上级机关有关人事工作的文件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        本院人事工作的规章制度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3        人事工作计划、报告总结、调查材料、会议记录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4        关于机构、编制规划、计划报告及上级批复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5        关于院内机构设置、变化的文件材料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6        人事处权限内的干部任免文件及名册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7       表彰和奖励先进集体、先进教职工的材料              </w:t>
      </w:r>
      <w:r>
        <w:rPr>
          <w:rFonts w:ascii="宋体" w:hAnsi="宋体" w:hint="eastAsia"/>
          <w:bCs/>
          <w:sz w:val="23"/>
          <w:szCs w:val="23"/>
        </w:rPr>
        <w:t xml:space="preserve"> </w:t>
      </w:r>
      <w:r w:rsidRPr="00A44947">
        <w:rPr>
          <w:rFonts w:ascii="宋体" w:hAnsi="宋体" w:hint="eastAsia"/>
          <w:bCs/>
          <w:sz w:val="23"/>
          <w:szCs w:val="23"/>
        </w:rPr>
        <w:t xml:space="preserve">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8       处分教职工的材料和复查、撤销处分的材料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9       教职工动态月报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10      师资培养、管理工作计划、规定、总结                 </w:t>
      </w:r>
      <w:r>
        <w:rPr>
          <w:rFonts w:ascii="宋体" w:hAnsi="宋体" w:hint="eastAsia"/>
          <w:bCs/>
          <w:sz w:val="23"/>
          <w:szCs w:val="23"/>
        </w:rPr>
        <w:t xml:space="preserve"> </w:t>
      </w:r>
      <w:r w:rsidRPr="00A44947">
        <w:rPr>
          <w:rFonts w:ascii="宋体" w:hAnsi="宋体" w:hint="eastAsia"/>
          <w:bCs/>
          <w:sz w:val="23"/>
          <w:szCs w:val="23"/>
        </w:rPr>
        <w:t>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 xml:space="preserve">11      教师进修计划、安排、总结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12      教师工作量的规定及执行情况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13      教师业务考核材料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14      人事统计报表                                     </w:t>
      </w:r>
      <w:r>
        <w:rPr>
          <w:rFonts w:ascii="宋体" w:hAnsi="宋体" w:hint="eastAsia"/>
          <w:bCs/>
          <w:sz w:val="23"/>
          <w:szCs w:val="23"/>
        </w:rPr>
        <w:t xml:space="preserve"> </w:t>
      </w:r>
      <w:r w:rsidRPr="00A44947">
        <w:rPr>
          <w:rFonts w:ascii="宋体" w:hAnsi="宋体" w:hint="eastAsia"/>
          <w:bCs/>
          <w:sz w:val="23"/>
          <w:szCs w:val="23"/>
        </w:rPr>
        <w:t xml:space="preserve">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15      教职工名册（分单位的名册、分类名册）登记表        </w:t>
      </w:r>
      <w:r>
        <w:rPr>
          <w:rFonts w:ascii="宋体" w:hAnsi="宋体" w:hint="eastAsia"/>
          <w:bCs/>
          <w:sz w:val="23"/>
          <w:szCs w:val="23"/>
        </w:rPr>
        <w:t xml:space="preserve"> </w:t>
      </w:r>
      <w:r w:rsidRPr="00A44947">
        <w:rPr>
          <w:rFonts w:ascii="宋体" w:hAnsi="宋体" w:hint="eastAsia"/>
          <w:bCs/>
          <w:sz w:val="23"/>
          <w:szCs w:val="23"/>
        </w:rPr>
        <w:t xml:space="preserve">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16      教研室、研究室正副主任名册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17      教职工评定、聘任专业技术职称材料及上级批复</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（按类立卷，要求附审批表）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18      教职工工资调整材料、名册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19      教职工转正定级材料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20      教职工校内调动材料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21      教职工的录用、调入的有关材料（包括转移行政、</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工资关系介绍信）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22      教职工调出的有关材料（包括转移行政、工资关系</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介绍信存根）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23      教职工援外和支援边远地区材料                     </w:t>
      </w:r>
      <w:r>
        <w:rPr>
          <w:rFonts w:ascii="宋体" w:hAnsi="宋体" w:hint="eastAsia"/>
          <w:bCs/>
          <w:sz w:val="23"/>
          <w:szCs w:val="23"/>
        </w:rPr>
        <w:t xml:space="preserve"> </w:t>
      </w:r>
      <w:r w:rsidRPr="00A44947">
        <w:rPr>
          <w:rFonts w:ascii="宋体" w:hAnsi="宋体" w:hint="eastAsia"/>
          <w:bCs/>
          <w:sz w:val="23"/>
          <w:szCs w:val="23"/>
        </w:rPr>
        <w:t xml:space="preserve">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24      教职工退职、离职和出国的有关材料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25、    教职工离休、退休及有关荣誉证书授予工作的材料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26      教职工退休后重新工作的材料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27      教职工福利工作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28      教职工商调函件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29      使用临时工有关材料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30      人民来信来访材料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Default="006D4622" w:rsidP="006D4622">
      <w:pPr>
        <w:adjustRightInd w:val="0"/>
        <w:snapToGrid w:val="0"/>
        <w:spacing w:beforeLines="40" w:before="96" w:afterLines="40" w:after="96" w:line="24" w:lineRule="atLeast"/>
        <w:jc w:val="center"/>
        <w:rPr>
          <w:rFonts w:ascii="黑体" w:eastAsia="黑体" w:hAnsi="宋体"/>
          <w:bCs/>
          <w:sz w:val="28"/>
          <w:szCs w:val="28"/>
        </w:rPr>
        <w:sectPr w:rsidR="006D4622" w:rsidSect="00112902">
          <w:pgSz w:w="11907" w:h="16160" w:code="9"/>
          <w:pgMar w:top="2007" w:right="1605" w:bottom="1440" w:left="1899" w:header="1134" w:footer="992" w:gutter="0"/>
          <w:cols w:space="425"/>
          <w:docGrid w:linePitch="312"/>
        </w:sect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lastRenderedPageBreak/>
        <w:t>纪监审办公室档案归档范围和保管期限表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3"/>
          <w:szCs w:val="23"/>
          <w:u w:val="double"/>
        </w:rPr>
      </w:pPr>
      <w:r w:rsidRPr="00A44947">
        <w:rPr>
          <w:rFonts w:ascii="黑体" w:eastAsia="黑体" w:hAnsi="宋体" w:hint="eastAsia"/>
          <w:bCs/>
          <w:sz w:val="23"/>
          <w:szCs w:val="23"/>
          <w:u w:val="double"/>
        </w:rPr>
        <w:t>序号</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 xml:space="preserve">                类目名称</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上级纪委关于纪检工作的文件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纪委工作规章制度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纪委工作计划、报告、总结、调查材料及重要统计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院纪委会议记录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党员处分、复查材料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群众来信来访及处理意见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上级有关监察、审计工作的文件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本院监察、审计工作方面的规章制度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监察、审计工作计划、总结、调查报告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10      监察、审计工作统计年报及重要报表                   长期</w:t>
      </w: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教务处档案归档范围和保管期限表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Pr>
          <w:rFonts w:ascii="黑体" w:eastAsia="黑体" w:hAnsi="宋体" w:hint="eastAsia"/>
          <w:bCs/>
          <w:sz w:val="24"/>
        </w:rPr>
        <w:t>一、</w:t>
      </w:r>
      <w:r w:rsidRPr="003E2CDB">
        <w:rPr>
          <w:rFonts w:ascii="黑体" w:eastAsia="黑体" w:hAnsi="宋体" w:hint="eastAsia"/>
          <w:bCs/>
          <w:sz w:val="24"/>
        </w:rPr>
        <w:t>综合</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上级下达的有关教学工作的文件材料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教学改革、培养目标、培养规格、学制等方面</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的指示、规定、办法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学院规划、实施计划、有关教学的规章制度、</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会议记录、调研报告、简报、总结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教学检查、评估和各级优秀教学质量评奖材料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非学历教育的培训班、进修班材料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统计报表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学生运动会材料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p>
    <w:p w:rsidR="006D4622"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4"/>
        </w:rPr>
      </w:pPr>
    </w:p>
    <w:p w:rsidR="006D4622" w:rsidRDefault="006D4622" w:rsidP="006D4622">
      <w:pPr>
        <w:adjustRightInd w:val="0"/>
        <w:snapToGrid w:val="0"/>
        <w:spacing w:beforeLines="40" w:before="96" w:afterLines="40" w:after="96" w:line="24" w:lineRule="atLeast"/>
        <w:ind w:firstLine="435"/>
        <w:jc w:val="center"/>
        <w:rPr>
          <w:rFonts w:ascii="黑体" w:eastAsia="黑体" w:hAnsi="宋体"/>
          <w:bCs/>
          <w:sz w:val="24"/>
        </w:rPr>
        <w:sectPr w:rsidR="006D4622" w:rsidSect="00112902">
          <w:pgSz w:w="11907" w:h="16160" w:code="9"/>
          <w:pgMar w:top="2007" w:right="1605" w:bottom="1440" w:left="1899" w:header="1134" w:footer="992" w:gutter="0"/>
          <w:cols w:space="425"/>
          <w:docGrid w:linePitch="312"/>
        </w:sect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lastRenderedPageBreak/>
        <w:t>二、学科与工作室（画室）建设</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上级有关学科、专业设备及工作室（画室）</w:t>
      </w:r>
    </w:p>
    <w:p w:rsidR="006D4622" w:rsidRPr="00A44947" w:rsidRDefault="006D4622" w:rsidP="006D4622">
      <w:pPr>
        <w:adjustRightInd w:val="0"/>
        <w:snapToGrid w:val="0"/>
        <w:spacing w:beforeLines="35" w:before="84" w:afterLines="35" w:after="84" w:line="24" w:lineRule="atLeast"/>
        <w:ind w:firstLineChars="700" w:firstLine="1610"/>
        <w:rPr>
          <w:rFonts w:ascii="宋体" w:hAnsi="宋体" w:hint="eastAsia"/>
          <w:bCs/>
          <w:sz w:val="23"/>
          <w:szCs w:val="23"/>
        </w:rPr>
      </w:pPr>
      <w:r w:rsidRPr="00A44947">
        <w:rPr>
          <w:rFonts w:ascii="宋体" w:hAnsi="宋体" w:hint="eastAsia"/>
          <w:bCs/>
          <w:sz w:val="23"/>
          <w:szCs w:val="23"/>
        </w:rPr>
        <w:t>建设的文件材料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学科、专业、工作室（画室）论证、评估、</w:t>
      </w:r>
    </w:p>
    <w:p w:rsidR="006D4622" w:rsidRPr="00A44947" w:rsidRDefault="006D4622" w:rsidP="006D4622">
      <w:pPr>
        <w:adjustRightInd w:val="0"/>
        <w:snapToGrid w:val="0"/>
        <w:spacing w:beforeLines="35" w:before="84" w:afterLines="35" w:after="84" w:line="24" w:lineRule="atLeast"/>
        <w:ind w:firstLineChars="680" w:firstLine="1564"/>
        <w:rPr>
          <w:rFonts w:ascii="宋体" w:hAnsi="宋体" w:hint="eastAsia"/>
          <w:bCs/>
          <w:sz w:val="23"/>
          <w:szCs w:val="23"/>
        </w:rPr>
      </w:pPr>
      <w:r w:rsidRPr="00A44947">
        <w:rPr>
          <w:rFonts w:ascii="宋体" w:hAnsi="宋体" w:hint="eastAsia"/>
          <w:bCs/>
          <w:sz w:val="23"/>
          <w:szCs w:val="23"/>
        </w:rPr>
        <w:t>申报、审批材料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重点学科、专业、工作室（画室）建设材料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学科、专业、工作室（画室）建设计划、简报、</w:t>
      </w:r>
    </w:p>
    <w:p w:rsidR="006D4622" w:rsidRPr="00A44947" w:rsidRDefault="006D4622" w:rsidP="006D4622">
      <w:pPr>
        <w:adjustRightInd w:val="0"/>
        <w:snapToGrid w:val="0"/>
        <w:spacing w:beforeLines="35" w:before="84" w:afterLines="35" w:after="84" w:line="24" w:lineRule="atLeast"/>
        <w:ind w:firstLineChars="680" w:firstLine="1564"/>
        <w:rPr>
          <w:rFonts w:ascii="宋体" w:hAnsi="宋体" w:hint="eastAsia"/>
          <w:bCs/>
          <w:sz w:val="23"/>
          <w:szCs w:val="23"/>
        </w:rPr>
      </w:pPr>
      <w:r w:rsidRPr="00A44947">
        <w:rPr>
          <w:rFonts w:ascii="宋体" w:hAnsi="宋体" w:hint="eastAsia"/>
          <w:bCs/>
          <w:sz w:val="23"/>
          <w:szCs w:val="23"/>
        </w:rPr>
        <w:t>总结材料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学科、专业、工作室（画室）建设统计报表           永久</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三、招生</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上级有关招生工作的文件材料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招生计划、规定、生源计划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新生录取材料及新生名单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委培、代培、自费生计划、合同及名单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招生宣传、招生工作总结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6        研究生入学试题及指导教师名册                      长期</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四、学籍管理</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新生入学登记表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学生学籍卡片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学生成绩总册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在校学生名册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学生学籍变更材料（升级、留级、休学、</w:t>
      </w:r>
    </w:p>
    <w:p w:rsidR="006D4622" w:rsidRPr="00A44947" w:rsidRDefault="006D4622" w:rsidP="006D4622">
      <w:pPr>
        <w:adjustRightInd w:val="0"/>
        <w:snapToGrid w:val="0"/>
        <w:spacing w:beforeLines="35" w:before="84" w:afterLines="35" w:after="84" w:line="24" w:lineRule="atLeast"/>
        <w:ind w:firstLineChars="680" w:firstLine="1564"/>
        <w:rPr>
          <w:rFonts w:ascii="宋体" w:hAnsi="宋体" w:hint="eastAsia"/>
          <w:bCs/>
          <w:sz w:val="23"/>
          <w:szCs w:val="23"/>
        </w:rPr>
      </w:pPr>
      <w:r w:rsidRPr="00A44947">
        <w:rPr>
          <w:rFonts w:ascii="宋体" w:hAnsi="宋体" w:hint="eastAsia"/>
          <w:bCs/>
          <w:sz w:val="23"/>
          <w:szCs w:val="23"/>
        </w:rPr>
        <w:t>复学、转学、退学）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6         学生奖励材料（奖学金、优秀学生、先进班级）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7         学生处分材料                                     长期</w:t>
      </w: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五、课堂教学与教学实践</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各专业教学计划、教学大纲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课程建设要求及安排、院历表、课表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各院、系、科、专业课程试题库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典型教案、重要备课记录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教学实习、生产实习计划、总结及有关材料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社会调查、社会实践计划、总结及有关材料          短期</w:t>
      </w:r>
    </w:p>
    <w:p w:rsidR="006D4622"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六、学位</w:t>
      </w:r>
    </w:p>
    <w:p w:rsidR="006D4622" w:rsidRPr="003E2CDB" w:rsidRDefault="006D4622" w:rsidP="006D4622">
      <w:pPr>
        <w:adjustRightInd w:val="0"/>
        <w:snapToGrid w:val="0"/>
        <w:spacing w:beforeLines="40" w:before="96" w:afterLines="40" w:after="96" w:line="24" w:lineRule="atLeast"/>
        <w:ind w:firstLine="435"/>
        <w:jc w:val="center"/>
        <w:rPr>
          <w:rFonts w:ascii="宋体" w:hAnsi="宋体" w:hint="eastAsia"/>
          <w:bCs/>
          <w:sz w:val="24"/>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上级有关学位工作文件材料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本院学位评定条例、办法及计划、总结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学位委员会会议记录、决定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学位委员会授予各层次学位清册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本科生优秀学士学位论文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博士、硕士研究生学位论文及评审材料               长期</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七、教材</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自编、主编教材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各系各专业使用教材目录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自编、主编教学指导书、实习指导书和习题集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其他有保存价值的自编参考资料                     短期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jc w:val="center"/>
        <w:rPr>
          <w:rFonts w:ascii="黑体" w:eastAsia="黑体" w:hAnsi="宋体"/>
          <w:bCs/>
          <w:sz w:val="28"/>
          <w:szCs w:val="28"/>
        </w:rPr>
        <w:sectPr w:rsidR="006D4622" w:rsidSect="00112902">
          <w:pgSz w:w="11907" w:h="16160" w:code="9"/>
          <w:pgMar w:top="2007" w:right="1605" w:bottom="1440" w:left="1899" w:header="1134" w:footer="992" w:gutter="0"/>
          <w:cols w:space="425"/>
          <w:docGrid w:linePitch="312"/>
        </w:sect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lastRenderedPageBreak/>
        <w:t>对外国际合作与交流处档案归档范围和保管期限表</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一、综合</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 xml:space="preserve">序号            </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类目名称</w:t>
      </w:r>
      <w:r>
        <w:rPr>
          <w:rFonts w:ascii="黑体" w:eastAsia="黑体" w:hAnsi="宋体" w:hint="eastAsia"/>
          <w:bCs/>
          <w:sz w:val="23"/>
          <w:szCs w:val="23"/>
          <w:u w:val="double"/>
        </w:rPr>
        <w:t xml:space="preserve">                    </w:t>
      </w:r>
      <w:r w:rsidRPr="00A44947">
        <w:rPr>
          <w:rFonts w:ascii="黑体" w:eastAsia="黑体" w:hAnsi="宋体" w:hint="eastAsia"/>
          <w:bCs/>
          <w:sz w:val="23"/>
          <w:szCs w:val="23"/>
          <w:u w:val="double"/>
        </w:rPr>
        <w:t xml:space="preserve">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上级关于外事工作的文件材料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学院外事工作规章制度、计划、总结、简报等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外事工作统计报表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外事工作会议材料                                 长期</w:t>
      </w:r>
    </w:p>
    <w:p w:rsidR="006D4622"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二、出国（境）</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上级对出国（境）人员的有关文件材料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国际学术会议论文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投寄国外的学术论文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出国（境）人员考察、访问材料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出国（境）讲学、研究人员有关材料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出国（境）进修、留学取得学位及研究成果论文</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和各类证书（影印件）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出国（境）参展、办展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三、来院</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上级邀请、聘请外籍人士的计划、批复和来往函件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外国党政官员、各界人士来院参观访问的文件材料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外籍教师、专家、学者及友好人士来院讲学的讲稿、</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教材等材料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来院进修、短期培训研究的外籍人士有关材料         长期</w:t>
      </w:r>
    </w:p>
    <w:p w:rsidR="006D4622" w:rsidRPr="008613BB"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来华（院）参展、办展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四、国际合作与会议</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中外合作校际交流协议、合同、项目纪要材料、</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备忘录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本院完成的国际合作项目、成果等材料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合作项目中国外单位完成项目、成果等材料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授予外籍人员名誉称号的材料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双方互赠的礼品、纪念品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国际会议的有关材料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五、外国留学生工作</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录取审批材料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学籍登记表、学籍卡片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教学计划、大纲、安排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学习情况、成绩及评语                             长久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学位论文及学位证书复印件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学生名册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学生去向及有关材料                               长期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学生工作部档案归档范围和保管期限表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上级有关学生思想政治工作的文件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本院有关学生思想政治工作的决定、通知、条例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学生思想政治工作的计划、报告、总结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学生思想政治工作典型调查材料和统计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关于学生政治工作队伍的选拔、管理文件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各院、系学生政治工作人员名单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lastRenderedPageBreak/>
        <w:t>7       学生管理工作的文件材料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8       上级有关毕业分配的文件材料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9       毕业生工作计划、简报、总结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10      毕业生供需统计、计划、合同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11      毕业生正式分配方案及调配派遣名册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12      毕业证、派遣证存根领取签收册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13      毕业生质量跟踪调查和住处反馈材料                   长期</w:t>
      </w:r>
    </w:p>
    <w:p w:rsidR="006D4622" w:rsidRPr="00A44947" w:rsidRDefault="006D4622" w:rsidP="006D4622">
      <w:pPr>
        <w:adjustRightInd w:val="0"/>
        <w:snapToGrid w:val="0"/>
        <w:spacing w:beforeLines="35" w:before="84" w:afterLines="35" w:after="84" w:line="24" w:lineRule="atLeast"/>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jc w:val="center"/>
        <w:rPr>
          <w:rFonts w:ascii="黑体" w:eastAsia="黑体" w:hAnsi="宋体" w:hint="eastAsia"/>
          <w:bCs/>
          <w:sz w:val="28"/>
          <w:szCs w:val="28"/>
        </w:rPr>
      </w:pPr>
      <w:r w:rsidRPr="00A44947">
        <w:rPr>
          <w:rFonts w:ascii="黑体" w:eastAsia="黑体" w:hAnsi="宋体" w:hint="eastAsia"/>
          <w:bCs/>
          <w:sz w:val="28"/>
          <w:szCs w:val="28"/>
        </w:rPr>
        <w:t>综合管理办公室档案归档范围和保管期限表</w:t>
      </w:r>
    </w:p>
    <w:p w:rsidR="006D4622" w:rsidRDefault="006D4622" w:rsidP="006D4622">
      <w:pPr>
        <w:adjustRightInd w:val="0"/>
        <w:snapToGrid w:val="0"/>
        <w:spacing w:beforeLines="35" w:before="84" w:afterLines="35" w:after="84" w:line="24" w:lineRule="atLeast"/>
        <w:jc w:val="center"/>
        <w:rPr>
          <w:rFonts w:ascii="黑体" w:eastAsia="黑体" w:hAnsi="宋体" w:hint="eastAsia"/>
          <w:bCs/>
          <w:sz w:val="24"/>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一、综合</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上级有关后勤工作的文件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 xml:space="preserve">2       </w:t>
      </w:r>
      <w:r>
        <w:rPr>
          <w:rFonts w:ascii="宋体" w:hAnsi="宋体" w:hint="eastAsia"/>
          <w:bCs/>
          <w:sz w:val="23"/>
          <w:szCs w:val="23"/>
        </w:rPr>
        <w:t>本院综合</w:t>
      </w:r>
      <w:r w:rsidRPr="00A44947">
        <w:rPr>
          <w:rFonts w:ascii="宋体" w:hAnsi="宋体" w:hint="eastAsia"/>
          <w:bCs/>
          <w:sz w:val="23"/>
          <w:szCs w:val="23"/>
        </w:rPr>
        <w:t>办及所属职能办公室的规章制度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本院综合办工作计划、报告、调查材料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本院综合治理工作的文件和材料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本院政府采购工作管理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6       本院固定资产管理、统计及开发利用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7       本院后勤改革方面的文件材料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8       甲方管理                                           长期</w:t>
      </w:r>
    </w:p>
    <w:p w:rsidR="006D4622" w:rsidRDefault="006D4622" w:rsidP="006D4622">
      <w:pPr>
        <w:adjustRightInd w:val="0"/>
        <w:snapToGrid w:val="0"/>
        <w:spacing w:beforeLines="35" w:before="84" w:afterLines="35" w:after="84" w:line="24" w:lineRule="atLeast"/>
        <w:jc w:val="center"/>
        <w:rPr>
          <w:rFonts w:ascii="黑体" w:eastAsia="黑体" w:hAnsi="宋体" w:hint="eastAsia"/>
          <w:bCs/>
          <w:sz w:val="24"/>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二、房管</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上级有关教职工住房分配、购置及住房补贴、</w:t>
      </w:r>
    </w:p>
    <w:p w:rsidR="006D4622" w:rsidRPr="00A44947" w:rsidRDefault="006D4622" w:rsidP="006D4622">
      <w:pPr>
        <w:adjustRightInd w:val="0"/>
        <w:snapToGrid w:val="0"/>
        <w:spacing w:beforeLines="35" w:before="84" w:afterLines="35" w:after="84" w:line="24" w:lineRule="atLeast"/>
        <w:ind w:firstLineChars="580" w:firstLine="1334"/>
        <w:rPr>
          <w:rFonts w:ascii="宋体" w:hAnsi="宋体" w:hint="eastAsia"/>
          <w:bCs/>
          <w:sz w:val="23"/>
          <w:szCs w:val="23"/>
        </w:rPr>
      </w:pPr>
      <w:r w:rsidRPr="00A44947">
        <w:rPr>
          <w:rFonts w:ascii="宋体" w:hAnsi="宋体" w:hint="eastAsia"/>
          <w:bCs/>
          <w:sz w:val="23"/>
          <w:szCs w:val="23"/>
        </w:rPr>
        <w:t>公积金等文件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本院教职工住房调查、分配、购置材料及统计表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本院房屋管理、调配使用、转移等的规定、总结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本院房屋改造、修缮工作的请示及上级批复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防震、防汛、三废治理工作的文件材料                 长期</w:t>
      </w:r>
    </w:p>
    <w:p w:rsidR="006D4622" w:rsidRPr="00845054"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6       本院房产、地产管理工作                             永久</w:t>
      </w: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三、医疗</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爱国卫生、公费医疗、保健工作计划、总结、</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规定、通知等文件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师生员工健康状况调查材料及统计表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本院计划生育工作文件及领取独生子女证名册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伙食卫生监督管理                                   短期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四、保卫</w:t>
      </w:r>
    </w:p>
    <w:p w:rsidR="006D4622" w:rsidRPr="00A44947"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上级有关公安保卫工作的文件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本院公安保卫工作方面的规章制度                     长期</w:t>
      </w:r>
    </w:p>
    <w:p w:rsidR="006D4622"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本院公安保卫工作计划、总结、报告、调查材料、</w:t>
      </w:r>
    </w:p>
    <w:p w:rsidR="006D4622" w:rsidRPr="00A44947" w:rsidRDefault="006D4622" w:rsidP="006D4622">
      <w:pPr>
        <w:adjustRightInd w:val="0"/>
        <w:snapToGrid w:val="0"/>
        <w:spacing w:beforeLines="40" w:before="96" w:afterLines="40" w:after="96" w:line="24" w:lineRule="atLeast"/>
        <w:ind w:firstLineChars="589" w:firstLine="1355"/>
        <w:rPr>
          <w:rFonts w:ascii="宋体" w:hAnsi="宋体" w:hint="eastAsia"/>
          <w:bCs/>
          <w:sz w:val="23"/>
          <w:szCs w:val="23"/>
        </w:rPr>
      </w:pPr>
      <w:r w:rsidRPr="00A44947">
        <w:rPr>
          <w:rFonts w:ascii="宋体" w:hAnsi="宋体" w:hint="eastAsia"/>
          <w:bCs/>
          <w:sz w:val="23"/>
          <w:szCs w:val="23"/>
        </w:rPr>
        <w:t>统计报表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本院交通安全工作的有关文件材料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本院师生员工案件的侦察、调查、处分结论材料及</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上级的批复、判决书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本院师生员工案件的平反、复查处理结论及上级的批复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本院师生员工户籍管理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要害部门的公安保卫、消防工作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保卫工作简报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五、仪器、设备设施</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上级有关仪器、设备的政策、业务管理工作文件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本院仪器、设备管理的规章制度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3      设备工作计划、报告、总结、调查材料          </w:t>
      </w:r>
      <w:r>
        <w:rPr>
          <w:rFonts w:ascii="宋体" w:hAnsi="宋体" w:hint="eastAsia"/>
          <w:bCs/>
          <w:sz w:val="23"/>
          <w:szCs w:val="23"/>
        </w:rPr>
        <w:t xml:space="preserve"> </w:t>
      </w:r>
      <w:r w:rsidRPr="00A44947">
        <w:rPr>
          <w:rFonts w:ascii="宋体" w:hAnsi="宋体" w:hint="eastAsia"/>
          <w:bCs/>
          <w:sz w:val="23"/>
          <w:szCs w:val="23"/>
        </w:rPr>
        <w:t xml:space="preserve">    </w:t>
      </w:r>
      <w:r>
        <w:rPr>
          <w:rFonts w:ascii="宋体" w:hAnsi="宋体" w:hint="eastAsia"/>
          <w:bCs/>
          <w:sz w:val="23"/>
          <w:szCs w:val="23"/>
        </w:rPr>
        <w:t xml:space="preserve">  </w:t>
      </w:r>
      <w:r w:rsidRPr="00A44947">
        <w:rPr>
          <w:rFonts w:ascii="宋体" w:hAnsi="宋体" w:hint="eastAsia"/>
          <w:bCs/>
          <w:sz w:val="23"/>
          <w:szCs w:val="23"/>
        </w:rPr>
        <w:t xml:space="preserve">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4      本院仪器、设备购置计划、报告及经费分配方案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⑴申购报告、计划、论证报告（论证会文件、记录等）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lastRenderedPageBreak/>
        <w:t xml:space="preserve">⑵上级或主管领导批复和准购批示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⑶定购合同（复印件）和会谈纪要、记录等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⑷进口设备过程中有关的技术商务文件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⑸开箱记录及装箱单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⑹安装、调试记录和双方签字移交文件、保修单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⑺验收报告及文件材料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⑻索赔来往函件及结果文件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⑼设备说明书及全套随机文件材料                </w:t>
      </w:r>
      <w:r>
        <w:rPr>
          <w:rFonts w:ascii="宋体" w:hAnsi="宋体" w:hint="eastAsia"/>
          <w:bCs/>
          <w:sz w:val="23"/>
          <w:szCs w:val="23"/>
        </w:rPr>
        <w:t xml:space="preserve">  </w:t>
      </w:r>
      <w:r w:rsidRPr="00A44947">
        <w:rPr>
          <w:rFonts w:ascii="宋体" w:hAnsi="宋体" w:hint="eastAsia"/>
          <w:bCs/>
          <w:sz w:val="23"/>
          <w:szCs w:val="23"/>
        </w:rPr>
        <w:t>与设备共存</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⑽使用、检修、故障、事故记录（设备履历书）    </w:t>
      </w:r>
      <w:r>
        <w:rPr>
          <w:rFonts w:ascii="宋体" w:hAnsi="宋体" w:hint="eastAsia"/>
          <w:bCs/>
          <w:sz w:val="23"/>
          <w:szCs w:val="23"/>
        </w:rPr>
        <w:t xml:space="preserve">  </w:t>
      </w:r>
      <w:r w:rsidRPr="00A44947">
        <w:rPr>
          <w:rFonts w:ascii="宋体" w:hAnsi="宋体" w:hint="eastAsia"/>
          <w:bCs/>
          <w:sz w:val="23"/>
          <w:szCs w:val="23"/>
        </w:rPr>
        <w:t>与设备共存</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⑾重大事故的调查分析及处理意见                </w:t>
      </w:r>
      <w:r>
        <w:rPr>
          <w:rFonts w:ascii="宋体" w:hAnsi="宋体" w:hint="eastAsia"/>
          <w:bCs/>
          <w:sz w:val="23"/>
          <w:szCs w:val="23"/>
        </w:rPr>
        <w:t xml:space="preserve">  </w:t>
      </w:r>
      <w:r w:rsidRPr="00A44947">
        <w:rPr>
          <w:rFonts w:ascii="宋体" w:hAnsi="宋体" w:hint="eastAsia"/>
          <w:bCs/>
          <w:sz w:val="23"/>
          <w:szCs w:val="23"/>
        </w:rPr>
        <w:t>与设备共存</w:t>
      </w:r>
    </w:p>
    <w:p w:rsidR="006D4622" w:rsidRPr="00A44947" w:rsidRDefault="006D4622" w:rsidP="006D4622">
      <w:pPr>
        <w:adjustRightInd w:val="0"/>
        <w:snapToGrid w:val="0"/>
        <w:spacing w:beforeLines="40" w:before="96" w:afterLines="40" w:after="96"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⑿技术改造和开发过程中形成的技术文件材料      </w:t>
      </w:r>
      <w:r>
        <w:rPr>
          <w:rFonts w:ascii="宋体" w:hAnsi="宋体" w:hint="eastAsia"/>
          <w:bCs/>
          <w:sz w:val="23"/>
          <w:szCs w:val="23"/>
        </w:rPr>
        <w:t xml:space="preserve">  </w:t>
      </w:r>
      <w:r w:rsidRPr="00A44947">
        <w:rPr>
          <w:rFonts w:ascii="宋体" w:hAnsi="宋体" w:hint="eastAsia"/>
          <w:bCs/>
          <w:sz w:val="23"/>
          <w:szCs w:val="23"/>
        </w:rPr>
        <w:t>与设备共存</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5      </w:t>
      </w:r>
      <w:r>
        <w:rPr>
          <w:rFonts w:ascii="宋体" w:hAnsi="宋体" w:hint="eastAsia"/>
          <w:bCs/>
          <w:sz w:val="23"/>
          <w:szCs w:val="23"/>
        </w:rPr>
        <w:t xml:space="preserve"> </w:t>
      </w:r>
      <w:r w:rsidRPr="00A44947">
        <w:rPr>
          <w:rFonts w:ascii="宋体" w:hAnsi="宋体" w:hint="eastAsia"/>
          <w:bCs/>
          <w:sz w:val="23"/>
          <w:szCs w:val="23"/>
        </w:rPr>
        <w:t>本院仪器、设备移交清册及设备仪器报废、调拨</w:t>
      </w:r>
    </w:p>
    <w:p w:rsidR="006D4622" w:rsidRPr="00A44947" w:rsidRDefault="006D4622" w:rsidP="006D4622">
      <w:pPr>
        <w:adjustRightInd w:val="0"/>
        <w:snapToGrid w:val="0"/>
        <w:spacing w:beforeLines="40" w:before="96" w:afterLines="40" w:after="96" w:line="24" w:lineRule="atLeast"/>
        <w:ind w:firstLineChars="600" w:firstLine="1380"/>
        <w:rPr>
          <w:rFonts w:ascii="宋体" w:hAnsi="宋体" w:hint="eastAsia"/>
          <w:bCs/>
          <w:sz w:val="23"/>
          <w:szCs w:val="23"/>
        </w:rPr>
      </w:pPr>
      <w:r w:rsidRPr="00A44947">
        <w:rPr>
          <w:rFonts w:ascii="宋体" w:hAnsi="宋体" w:hint="eastAsia"/>
          <w:bCs/>
          <w:sz w:val="23"/>
          <w:szCs w:val="23"/>
        </w:rPr>
        <w:t xml:space="preserve">报告和批复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 xml:space="preserve">6       本院有关仪器、设备业务工作的综合性统计材料      </w:t>
      </w:r>
      <w:r>
        <w:rPr>
          <w:rFonts w:ascii="宋体" w:hAnsi="宋体" w:hint="eastAsia"/>
          <w:bCs/>
          <w:sz w:val="23"/>
          <w:szCs w:val="23"/>
        </w:rPr>
        <w:t xml:space="preserve">  </w:t>
      </w:r>
      <w:r w:rsidRPr="00A44947">
        <w:rPr>
          <w:rFonts w:ascii="宋体" w:hAnsi="宋体" w:hint="eastAsia"/>
          <w:bCs/>
          <w:sz w:val="23"/>
          <w:szCs w:val="23"/>
        </w:rPr>
        <w:t>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财务处档案归档范围和保管期限表</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一、综合</w:t>
      </w:r>
    </w:p>
    <w:p w:rsidR="006D4622"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上级有关财务会计工作的文件材料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本院财务管理规定、计划、总结、请示、批复等文件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学院基金管理工作文件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有关财务管理方面的其他文件材料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会计移交清册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财会档案移交保管清册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财会档案销毁清册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lastRenderedPageBreak/>
        <w:t>二、会计报表</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决算报表（含基建综合决算）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预算会计报表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年度以上规划表、分配计划、测算表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年度以上各种统计报表（含工资报表）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季度以下各种计划、统计报表                       短期</w:t>
      </w:r>
    </w:p>
    <w:p w:rsidR="006D4622" w:rsidRDefault="006D4622" w:rsidP="006D4622">
      <w:pPr>
        <w:adjustRightInd w:val="0"/>
        <w:snapToGrid w:val="0"/>
        <w:spacing w:beforeLines="35" w:before="84" w:afterLines="35" w:after="84" w:line="24" w:lineRule="atLeast"/>
        <w:jc w:val="center"/>
        <w:rPr>
          <w:rFonts w:ascii="黑体" w:eastAsia="黑体" w:hAnsi="宋体" w:hint="eastAsia"/>
          <w:bCs/>
          <w:sz w:val="24"/>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三、会议帐簿</w:t>
      </w:r>
    </w:p>
    <w:p w:rsidR="006D4622" w:rsidRPr="00A44947" w:rsidRDefault="006D4622" w:rsidP="006D4622">
      <w:pPr>
        <w:adjustRightInd w:val="0"/>
        <w:snapToGrid w:val="0"/>
        <w:spacing w:beforeLines="35" w:before="84" w:afterLines="35" w:after="84"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涉及外事会计账簿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总账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预算内账簿（含明细账、分户或登记账）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预算外账簿（含明细由、分户或登记账）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学校专项基金账簿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6         日记账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 xml:space="preserve">          其中：现金、银行存款日记账                       长期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7         固定资产明细账（卡片）                           短期</w:t>
      </w:r>
    </w:p>
    <w:p w:rsidR="006D4622" w:rsidRPr="00A44947" w:rsidRDefault="006D4622" w:rsidP="006D4622">
      <w:pPr>
        <w:adjustRightInd w:val="0"/>
        <w:snapToGrid w:val="0"/>
        <w:spacing w:beforeLines="35" w:before="84" w:afterLines="35" w:after="84" w:line="24" w:lineRule="atLeast"/>
        <w:ind w:firstLineChars="580" w:firstLine="1334"/>
        <w:rPr>
          <w:rFonts w:ascii="宋体" w:hAnsi="宋体" w:hint="eastAsia"/>
          <w:bCs/>
          <w:sz w:val="23"/>
          <w:szCs w:val="23"/>
        </w:rPr>
      </w:pPr>
      <w:r w:rsidRPr="00A44947">
        <w:rPr>
          <w:rFonts w:ascii="宋体" w:hAnsi="宋体" w:hint="eastAsia"/>
          <w:bCs/>
          <w:sz w:val="23"/>
          <w:szCs w:val="23"/>
        </w:rPr>
        <w:t xml:space="preserve"> （固定资产报废清理后保管五年）</w:t>
      </w:r>
    </w:p>
    <w:p w:rsidR="006D4622" w:rsidRDefault="006D4622" w:rsidP="006D4622">
      <w:pPr>
        <w:adjustRightInd w:val="0"/>
        <w:snapToGrid w:val="0"/>
        <w:spacing w:beforeLines="35" w:before="84" w:afterLines="35" w:after="84" w:line="24" w:lineRule="atLeast"/>
        <w:jc w:val="center"/>
        <w:rPr>
          <w:rFonts w:ascii="黑体" w:eastAsia="黑体" w:hAnsi="宋体" w:hint="eastAsia"/>
          <w:bCs/>
          <w:sz w:val="24"/>
        </w:rPr>
      </w:pPr>
    </w:p>
    <w:p w:rsidR="006D4622" w:rsidRPr="003E2CDB" w:rsidRDefault="006D4622" w:rsidP="006D4622">
      <w:pPr>
        <w:adjustRightInd w:val="0"/>
        <w:snapToGrid w:val="0"/>
        <w:spacing w:beforeLines="35" w:before="84" w:afterLines="35" w:after="84" w:line="24" w:lineRule="atLeast"/>
        <w:jc w:val="center"/>
        <w:rPr>
          <w:rFonts w:ascii="黑体" w:eastAsia="黑体" w:hAnsi="宋体" w:hint="eastAsia"/>
          <w:bCs/>
          <w:sz w:val="24"/>
        </w:rPr>
      </w:pPr>
      <w:r w:rsidRPr="003E2CDB">
        <w:rPr>
          <w:rFonts w:ascii="黑体" w:eastAsia="黑体" w:hAnsi="宋体" w:hint="eastAsia"/>
          <w:bCs/>
          <w:sz w:val="24"/>
        </w:rPr>
        <w:t>四、会计凭证</w:t>
      </w:r>
    </w:p>
    <w:p w:rsidR="006D4622" w:rsidRPr="00A44947" w:rsidRDefault="006D4622" w:rsidP="006D4622">
      <w:pPr>
        <w:adjustRightInd w:val="0"/>
        <w:snapToGrid w:val="0"/>
        <w:spacing w:beforeLines="35" w:before="84" w:afterLines="35" w:after="84" w:line="24" w:lineRule="atLeast"/>
        <w:jc w:val="center"/>
        <w:rPr>
          <w:rFonts w:ascii="宋体" w:hAnsi="宋体" w:hint="eastAsia"/>
          <w:bCs/>
          <w:sz w:val="23"/>
          <w:szCs w:val="23"/>
        </w:rPr>
      </w:pPr>
    </w:p>
    <w:p w:rsidR="006D4622" w:rsidRPr="00A44947" w:rsidRDefault="006D4622" w:rsidP="006D4622">
      <w:pPr>
        <w:adjustRightInd w:val="0"/>
        <w:snapToGrid w:val="0"/>
        <w:spacing w:beforeLines="35" w:before="84" w:afterLines="35" w:after="84"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1         涉及外事的会计凭证                               永久</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2         预算内各种原始凭证、记账凭证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3         预算外各种原始凭证、记账账单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4         学校基金各种原始凭证、记账凭证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5         银行存款余额调节表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6         会计拨款凭证及其他会计凭证                       短期</w:t>
      </w:r>
    </w:p>
    <w:p w:rsidR="006D4622" w:rsidRPr="00A44947"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7         银行对外账单                                     短期</w:t>
      </w:r>
    </w:p>
    <w:p w:rsidR="006D4622" w:rsidRPr="00845054" w:rsidRDefault="006D4622" w:rsidP="006D4622">
      <w:pPr>
        <w:adjustRightInd w:val="0"/>
        <w:snapToGrid w:val="0"/>
        <w:spacing w:beforeLines="35" w:before="84" w:afterLines="35" w:after="84" w:line="24" w:lineRule="atLeast"/>
        <w:ind w:firstLine="435"/>
        <w:rPr>
          <w:rFonts w:ascii="宋体" w:hAnsi="宋体" w:hint="eastAsia"/>
          <w:bCs/>
          <w:sz w:val="23"/>
          <w:szCs w:val="23"/>
        </w:rPr>
      </w:pPr>
      <w:r w:rsidRPr="00A44947">
        <w:rPr>
          <w:rFonts w:ascii="宋体" w:hAnsi="宋体" w:hint="eastAsia"/>
          <w:bCs/>
          <w:sz w:val="23"/>
          <w:szCs w:val="23"/>
        </w:rPr>
        <w:t>8         涉及债权、债务及未清理完毕的凭证                 长期</w:t>
      </w: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五、工资清册</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工资发放名册、卡片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工资转移、证明、通知存根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各种奖金、奖学金、贷学金、助学金、名册、卡片等   短期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基建部门档案归档范围和保管期限表</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一、综合</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上级有关基建工作的文件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基建工作规章制度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基建工作计划、总结、简报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基建工作总体规划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基建工作年度（季度）总结、统计报表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基建工程财务预、决算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全院性总体规划、设计总平面图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水、电、气管道分布图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地质勘探、地形测量材料                            永久</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二、可行性研究</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项目建议书及上级批复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可行性研究报告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项目评估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环境预测、调查报告                                永久</w:t>
      </w:r>
    </w:p>
    <w:p w:rsidR="006D4622" w:rsidRPr="00845054"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设计任务书及计划任务书                            永久</w:t>
      </w: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三、设计基础</w:t>
      </w:r>
    </w:p>
    <w:p w:rsidR="006D4622" w:rsidRPr="00A44947"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工程地质、水文地质、勘察设计、勘察报告、</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地质图、勘察记录、化验试验报告、重要土、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岩样及说明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地形、地貌控制点建筑物、构筑物及重要设</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备及安装测量定位、观测记录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水文、气象、地震等其它设计基础材料               永久</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四、设计文件</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初步设计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技术设计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施工图设计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技术秘密材料、专利文件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设计计算书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关键技术实验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总体规划设计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设计评价、鉴定及审批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五、工程管理文件</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征用土地批准文件及红线图、拆迁、补偿协议书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承包合同、协议书、招标、投标、租赁文件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施工执照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环保三同时、消防、卫生等条件</w:t>
      </w:r>
      <w:r>
        <w:rPr>
          <w:rFonts w:ascii="宋体" w:hAnsi="宋体" w:hint="eastAsia"/>
          <w:bCs/>
          <w:sz w:val="23"/>
          <w:szCs w:val="23"/>
        </w:rPr>
        <w:t>，</w:t>
      </w:r>
      <w:r w:rsidRPr="00A44947">
        <w:rPr>
          <w:rFonts w:ascii="宋体" w:hAnsi="宋体" w:hint="eastAsia"/>
          <w:bCs/>
          <w:sz w:val="23"/>
          <w:szCs w:val="23"/>
        </w:rPr>
        <w:t>水、电、气、暖供应</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协议书                                           永久</w:t>
      </w:r>
    </w:p>
    <w:p w:rsidR="006D4622" w:rsidRPr="00D82F05"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产权证书                                         永久</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六、施工</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土地施工文件</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⑴开工报告、工程技术要求、技术交流、</w:t>
      </w:r>
    </w:p>
    <w:p w:rsidR="006D4622" w:rsidRPr="00A44947" w:rsidRDefault="006D4622" w:rsidP="006D4622">
      <w:pPr>
        <w:adjustRightInd w:val="0"/>
        <w:snapToGrid w:val="0"/>
        <w:spacing w:beforeLines="40" w:before="96" w:afterLines="40" w:after="96" w:line="24" w:lineRule="atLeast"/>
        <w:ind w:firstLineChars="780" w:firstLine="1794"/>
        <w:rPr>
          <w:rFonts w:ascii="宋体" w:hAnsi="宋体" w:hint="eastAsia"/>
          <w:bCs/>
          <w:sz w:val="23"/>
          <w:szCs w:val="23"/>
        </w:rPr>
      </w:pPr>
      <w:r w:rsidRPr="00A44947">
        <w:rPr>
          <w:rFonts w:ascii="宋体" w:hAnsi="宋体" w:hint="eastAsia"/>
          <w:bCs/>
          <w:sz w:val="23"/>
          <w:szCs w:val="23"/>
        </w:rPr>
        <w:t>图纸会审纪要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⑵施工组织设计、施工方案、施工计划、施工</w:t>
      </w:r>
    </w:p>
    <w:p w:rsidR="006D4622" w:rsidRPr="00A44947" w:rsidRDefault="006D4622" w:rsidP="006D4622">
      <w:pPr>
        <w:adjustRightInd w:val="0"/>
        <w:snapToGrid w:val="0"/>
        <w:spacing w:beforeLines="40" w:before="96" w:afterLines="40" w:after="96" w:line="24" w:lineRule="atLeast"/>
        <w:ind w:firstLineChars="780" w:firstLine="1794"/>
        <w:rPr>
          <w:rFonts w:ascii="宋体" w:hAnsi="宋体" w:hint="eastAsia"/>
          <w:bCs/>
          <w:sz w:val="23"/>
          <w:szCs w:val="23"/>
        </w:rPr>
      </w:pPr>
      <w:r w:rsidRPr="00A44947">
        <w:rPr>
          <w:rFonts w:ascii="宋体" w:hAnsi="宋体" w:hint="eastAsia"/>
          <w:bCs/>
          <w:sz w:val="23"/>
          <w:szCs w:val="23"/>
        </w:rPr>
        <w:t>技术措施、施工安全措施、施工工艺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⑶原材料及构件出厂证明、质量鉴定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⑷建筑材料实验报告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⑸设计变更、工程更改洽商、材料仿用核定审批       永久</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⑹土建施工定位测量地质勘察                       永久</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⑺土、岩试验报告，基础处理、基础工程施工图       永久</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⑻隐蔽工程验收记录                               永久</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⑼工程记录及测试、沉陷、位移、变形观测记录、</w:t>
      </w:r>
    </w:p>
    <w:p w:rsidR="006D4622" w:rsidRPr="00A44947" w:rsidRDefault="006D4622" w:rsidP="006D4622">
      <w:pPr>
        <w:adjustRightInd w:val="0"/>
        <w:snapToGrid w:val="0"/>
        <w:spacing w:beforeLines="40" w:before="96" w:afterLines="40" w:after="96" w:line="24" w:lineRule="atLeast"/>
        <w:ind w:firstLineChars="780" w:firstLine="1794"/>
        <w:rPr>
          <w:rFonts w:ascii="宋体" w:hAnsi="宋体" w:hint="eastAsia"/>
          <w:bCs/>
          <w:sz w:val="23"/>
          <w:szCs w:val="23"/>
        </w:rPr>
      </w:pPr>
      <w:r w:rsidRPr="00A44947">
        <w:rPr>
          <w:rFonts w:ascii="宋体" w:hAnsi="宋体" w:hint="eastAsia"/>
          <w:bCs/>
          <w:sz w:val="23"/>
          <w:szCs w:val="23"/>
        </w:rPr>
        <w:t>事故处理报告                                   永久</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⑽分项、分单位工程抽量检查、评定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⑾交工验收记录证明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⑿竣工报告、竣工验收报告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设备及管线安装施工文件</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⑴开工报告、工程技术要求、技术交底、</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图纸会审纪要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⑵设计变更、工程更改洽商单、材料、零部件、</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设备代用审批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⑶焊接试验记录、报告、施工检验、探伤记录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⑷隐蔽工程检查验收记录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⑸强度、密闭性试验报告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⑹设备调试记录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⑺施工安装记录、安装质量检查、评定、事故</w:t>
      </w:r>
    </w:p>
    <w:p w:rsidR="006D4622" w:rsidRPr="00A44947" w:rsidRDefault="006D4622" w:rsidP="006D4622">
      <w:pPr>
        <w:adjustRightInd w:val="0"/>
        <w:snapToGrid w:val="0"/>
        <w:spacing w:beforeLines="40" w:before="96" w:afterLines="40" w:after="96" w:line="24" w:lineRule="atLeast"/>
        <w:ind w:firstLineChars="780" w:firstLine="1794"/>
        <w:rPr>
          <w:rFonts w:ascii="宋体" w:hAnsi="宋体" w:hint="eastAsia"/>
          <w:bCs/>
          <w:sz w:val="23"/>
          <w:szCs w:val="23"/>
        </w:rPr>
      </w:pPr>
      <w:r w:rsidRPr="00A44947">
        <w:rPr>
          <w:rFonts w:ascii="宋体" w:hAnsi="宋体" w:hint="eastAsia"/>
          <w:bCs/>
          <w:sz w:val="23"/>
          <w:szCs w:val="23"/>
        </w:rPr>
        <w:t>处理报告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⑻系统调试、实验记录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⑼管线清洗、通水、消毒记录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lastRenderedPageBreak/>
        <w:t>⑽管线标高位置、坡度测量记录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⑾中间交工验收记录证明、工程质量评定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⑿竣工报告、竣工验收报告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电气、仪表安装施工文件</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⑴开工报告、工程技术要求、技术交底、图纸会审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⑵设计变更、工程更改洽商单、材料、零部件、设</w:t>
      </w:r>
    </w:p>
    <w:p w:rsidR="006D4622" w:rsidRPr="00A44947" w:rsidRDefault="006D4622" w:rsidP="006D4622">
      <w:pPr>
        <w:adjustRightInd w:val="0"/>
        <w:snapToGrid w:val="0"/>
        <w:spacing w:beforeLines="40" w:before="96" w:afterLines="40" w:after="96" w:line="24" w:lineRule="atLeast"/>
        <w:ind w:firstLineChars="780" w:firstLine="1794"/>
        <w:rPr>
          <w:rFonts w:ascii="宋体" w:hAnsi="宋体" w:hint="eastAsia"/>
          <w:bCs/>
          <w:sz w:val="23"/>
          <w:szCs w:val="23"/>
        </w:rPr>
      </w:pPr>
      <w:r w:rsidRPr="00A44947">
        <w:rPr>
          <w:rFonts w:ascii="宋体" w:hAnsi="宋体" w:hint="eastAsia"/>
          <w:bCs/>
          <w:sz w:val="23"/>
          <w:szCs w:val="23"/>
        </w:rPr>
        <w:t>备代用审批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⑶调试、整定记录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⑷性能测试和校核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⑸施工安装记录、质量检查评定、事故处理报告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⑹操作、联动试验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⑺电气装置交接记录                               短期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⑻中间交工验收记录、工程质量评定                 长期</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⑼竣工报告、竣工验收报告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七、竣工验收</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竣工验收报告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全部竣工图纸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质量评审材料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工程现场声像材料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竣工验收会议决议文件                             永久</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八、基建财务、器材管理</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财务计划、年度计划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工程概算、预算、决算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主要材料消耗、器材管理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交付使用的固定资产                               永久</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九、生产技术准备、试生产</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技术准备计划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试生产管理、技术责任制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试车方案、产品技术参数、性能、图纸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设备试验、验收、运转、维护记录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安全操作规程、事故分析报告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技术培训材料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工业卫生、劳动保护材料                           长期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宋体" w:hAnsi="宋体" w:hint="eastAsia"/>
          <w:bCs/>
          <w:sz w:val="28"/>
          <w:szCs w:val="28"/>
        </w:rPr>
      </w:pPr>
      <w:r w:rsidRPr="00A44947">
        <w:rPr>
          <w:rFonts w:ascii="黑体" w:eastAsia="黑体" w:hAnsi="宋体" w:hint="eastAsia"/>
          <w:bCs/>
          <w:sz w:val="28"/>
          <w:szCs w:val="28"/>
        </w:rPr>
        <w:t>工会档案归档范围和保管期限表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上级有关工会工作的文件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工会工作计划、报告、决定、重要通知、总结、统计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会员代表大会的有关文件（通知、名单、报告、</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决议、选举结果、领导讲话、大会发言等文件）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教职工代表大会文件材料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表彰工会先进集体个人的材料、名单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处分会员的有关材料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工会委员会会议记录、纪要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基层工会干部名册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会员名册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10        妇女工作材料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11        家属工作材料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lastRenderedPageBreak/>
        <w:t>离退休服务中心档案归档范围和保管期限表</w:t>
      </w:r>
    </w:p>
    <w:p w:rsidR="006D4622" w:rsidRPr="003E2CDB"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上级机关有关离退休工作的文件材料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本院离退休工作计划、报告、总结、调查材料、</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会议记录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本院离退休人员活动的文件、材料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离退休人员名册、登记表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离退休工作统计报表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离退休人员及亲属来信来访材料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团委档案归档范围和保管期限表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上级关于团的工作文件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本院团代会文件（通知、名单、工作报告、决议、</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选举结果、领导讲话、大会发言和大会通过的文件）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本院学代会文件（通知、名单、工作报告、决议、</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选举结果、领导讲话、大会发言和文件）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团委工作计划、报告、总结及规章制度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团委工作典型调查材料、优秀团员的材料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表彰和奖励先进团支部、优秀团员的材料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处分团员的材料及复查材料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批准入团、离团材料及名单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团干部名单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10        团员名册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11        团委会议记录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12        学生会文件、材料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13        本院学生组织参与的各种学会、社团的有关材料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14        各分团委的有关材料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15        研究生会的有关材料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16        团委牵头进行的重大活动的有关材料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bCs/>
          <w:sz w:val="23"/>
          <w:szCs w:val="23"/>
        </w:rPr>
      </w:pPr>
      <w:r w:rsidRPr="00A44947">
        <w:rPr>
          <w:rFonts w:ascii="宋体" w:hAnsi="宋体" w:hint="eastAsia"/>
          <w:bCs/>
          <w:sz w:val="23"/>
          <w:szCs w:val="23"/>
        </w:rPr>
        <w:t>17        社团活动、勤工俭学、社会实践有关材料             长期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图书馆、美术馆归档范围和保管期限表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上级有关图书、文博工作的文件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图书、文博规章制度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图书、文博工作计划、报告、总结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图书、文博概况、发展规划、藏品目录、统计</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及统计年报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图书、文博部门与校外交流的有关材料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美术展览的文件材料                               长期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编辑部档案归档范围和保管期限表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上级有关编辑出版工作的文件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上级召开的编辑出版工作会议文件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本院编辑出版工作规划、计划、报告、总结、简报</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和重要会议记录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本院编辑出版工作规章制度、统计报表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编辑出版部门管理形成的文件材料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编辑出版合同、协议书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出版请示和批复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原稿（含照片、手迹原件）或复制件（退还作者后应</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有原稿签收单）</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各级审稿单或历次审稿意见与作者的来往信件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10        封面设计图样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11        出版通知单、书刊、音像出版物样品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12        出版发行记录，发稿后的变动情况、稿酬、版税通</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知单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13        获奖或受查处情况的文件材料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14        有参考价值的读者来信、重要评论                   短期</w:t>
      </w:r>
    </w:p>
    <w:p w:rsidR="006D4622" w:rsidRPr="00A44947" w:rsidRDefault="006D4622" w:rsidP="006D4622">
      <w:pPr>
        <w:adjustRightInd w:val="0"/>
        <w:snapToGrid w:val="0"/>
        <w:spacing w:beforeLines="40" w:before="96" w:afterLines="40" w:after="96" w:line="24" w:lineRule="atLeast"/>
        <w:ind w:firstLine="435"/>
        <w:rPr>
          <w:rFonts w:ascii="宋体" w:hAnsi="宋体"/>
          <w:bCs/>
          <w:sz w:val="23"/>
          <w:szCs w:val="23"/>
        </w:rPr>
      </w:pPr>
      <w:r w:rsidRPr="00A44947">
        <w:rPr>
          <w:rFonts w:ascii="宋体" w:hAnsi="宋体" w:hint="eastAsia"/>
          <w:bCs/>
          <w:sz w:val="23"/>
          <w:szCs w:val="23"/>
        </w:rPr>
        <w:t>15        再版修改意见                                     短期</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党支部档案归档范围和保管期限表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党支部工作计划、总结、重要报告、经验介绍、</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调查材料、会议记录和统计表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党支部建党工作及有关材料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党支部人员奖励及有关材料                         长期</w:t>
      </w: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二级学院、系（课、班）档案归档范围和保管期限表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学院党、政、教学、教辅等部门的来文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院、系规章制度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院、系工作计划、总结、报告、请示及批复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院、系会议记录、纪要、简报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院、系开展各种学术活动的文件材料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院、系向上级的请示及批复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院、系与国内外单位的来往信函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院、系与国内单位协作的材料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院、系大事记、历史沿革、情况介绍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10        院、系史，校友工作材料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11        院</w:t>
      </w:r>
      <w:r>
        <w:rPr>
          <w:rFonts w:ascii="宋体" w:hAnsi="宋体" w:hint="eastAsia"/>
          <w:bCs/>
          <w:sz w:val="23"/>
          <w:szCs w:val="23"/>
        </w:rPr>
        <w:t>、</w:t>
      </w:r>
      <w:r w:rsidRPr="00A44947">
        <w:rPr>
          <w:rFonts w:ascii="宋体" w:hAnsi="宋体" w:hint="eastAsia"/>
          <w:bCs/>
          <w:sz w:val="23"/>
          <w:szCs w:val="23"/>
        </w:rPr>
        <w:t xml:space="preserve">系各类上报表格                   </w:t>
      </w:r>
      <w:r>
        <w:rPr>
          <w:rFonts w:ascii="宋体" w:hAnsi="宋体" w:hint="eastAsia"/>
          <w:bCs/>
          <w:sz w:val="23"/>
          <w:szCs w:val="23"/>
        </w:rPr>
        <w:t xml:space="preserve">            </w:t>
      </w:r>
      <w:r w:rsidRPr="00A44947">
        <w:rPr>
          <w:rFonts w:ascii="宋体" w:hAnsi="宋体" w:hint="eastAsia"/>
          <w:bCs/>
          <w:sz w:val="23"/>
          <w:szCs w:val="23"/>
        </w:rPr>
        <w:t>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12        在院、系学生名册（每年级一册）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13        在院、系学生学籍管理材料（登记表、成绩总</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表、奖惩、考勤、实习、论文及评审意见、学</w:t>
      </w:r>
    </w:p>
    <w:p w:rsidR="006D4622"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位等</w:t>
      </w:r>
      <w:r>
        <w:rPr>
          <w:rFonts w:ascii="宋体" w:hAnsi="宋体" w:hint="eastAsia"/>
          <w:bCs/>
          <w:sz w:val="23"/>
          <w:szCs w:val="23"/>
        </w:rPr>
        <w:t>）</w:t>
      </w:r>
      <w:r w:rsidRPr="00A44947">
        <w:rPr>
          <w:rFonts w:ascii="宋体" w:hAnsi="宋体" w:hint="eastAsia"/>
          <w:bCs/>
          <w:sz w:val="23"/>
          <w:szCs w:val="23"/>
        </w:rPr>
        <w:t>。本科生每班级一册（或数册）</w:t>
      </w:r>
      <w:r>
        <w:rPr>
          <w:rFonts w:ascii="宋体" w:hAnsi="宋体" w:hint="eastAsia"/>
          <w:bCs/>
          <w:sz w:val="23"/>
          <w:szCs w:val="23"/>
        </w:rPr>
        <w:t>，</w:t>
      </w:r>
      <w:r w:rsidRPr="00A44947">
        <w:rPr>
          <w:rFonts w:ascii="宋体" w:hAnsi="宋体" w:hint="eastAsia"/>
          <w:bCs/>
          <w:sz w:val="23"/>
          <w:szCs w:val="23"/>
        </w:rPr>
        <w:t>硕、博</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士生每人一册（或数册）</w:t>
      </w:r>
      <w:r>
        <w:rPr>
          <w:rFonts w:ascii="宋体" w:hAnsi="宋体" w:hint="eastAsia"/>
          <w:bCs/>
          <w:sz w:val="23"/>
          <w:szCs w:val="23"/>
        </w:rPr>
        <w:t xml:space="preserve">                        </w:t>
      </w:r>
      <w:r w:rsidRPr="00A44947">
        <w:rPr>
          <w:rFonts w:ascii="宋体" w:hAnsi="宋体" w:hint="eastAsia"/>
          <w:bCs/>
          <w:sz w:val="23"/>
          <w:szCs w:val="23"/>
        </w:rPr>
        <w:t xml:space="preserve">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14        教学检查、调查材料及总结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15        教师工作量精算、登记材料                         长期</w:t>
      </w: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学术科研办公室档案归档范围和保管期限表</w:t>
      </w:r>
    </w:p>
    <w:p w:rsidR="006D4622" w:rsidRPr="00A44947" w:rsidRDefault="006D4622" w:rsidP="006D4622">
      <w:pPr>
        <w:adjustRightInd w:val="0"/>
        <w:snapToGrid w:val="0"/>
        <w:spacing w:beforeLines="40" w:before="96" w:afterLines="40" w:after="96" w:line="24" w:lineRule="atLeast"/>
        <w:ind w:firstLine="437"/>
        <w:jc w:val="center"/>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一、综合</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学术委员会章程、主要成员、组织形式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在对基础学术组织的指导和建设、在学科规划、</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学科专业建设、课程教材建设、学术研究、艺术</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创作等活动中形成的文件、材料、资料               永久</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r w:rsidRPr="00A44947">
        <w:rPr>
          <w:rFonts w:ascii="宋体" w:hAnsi="宋体" w:hint="eastAsia"/>
          <w:bCs/>
          <w:sz w:val="23"/>
          <w:szCs w:val="23"/>
        </w:rPr>
        <w:t xml:space="preserve">   3          二级学术组织相关文件材料、资料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科研行政管理文件材料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科研计划管理文件材料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科研成果管理文件材料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科研经费管理文件材料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申报科学基金及有关批复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学会工作（学术活动）材料                         短期</w:t>
      </w:r>
    </w:p>
    <w:p w:rsidR="006D4622" w:rsidRDefault="006D4622" w:rsidP="006D4622">
      <w:pPr>
        <w:adjustRightInd w:val="0"/>
        <w:snapToGrid w:val="0"/>
        <w:spacing w:beforeLines="40" w:before="96" w:afterLines="40" w:after="96" w:line="24" w:lineRule="atLeast"/>
        <w:ind w:firstLine="435"/>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二、科研准备阶段</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开题报告与课题调研论证材料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任务书、合同、协议书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课题研究计划、设计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lastRenderedPageBreak/>
        <w:t>4        计划执行情况、计划调整或撤销报告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课题投资和预决算材料                              短期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三、研究实验阶段</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实验、测试、观测、调查、考察的各种原始记</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录（含关键配方、工艺流程及综合分析材料）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数据处理材料，包括计算机处理材料（如程序</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设计说明、框图、计算结果）。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设计的文字说明和图纸（底图、蓝图、机械设计</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图、电子线路图等）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研究工作阶段小结、年度报告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配套的照片、底片、录音带、录相带、幻灯片、</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影片拷贝等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样品、标本等实物的目录                           永久</w:t>
      </w:r>
    </w:p>
    <w:p w:rsidR="006D4622" w:rsidRDefault="006D4622" w:rsidP="006D4622">
      <w:pPr>
        <w:adjustRightInd w:val="0"/>
        <w:snapToGrid w:val="0"/>
        <w:spacing w:beforeLines="40" w:before="96" w:afterLines="40" w:after="96" w:line="24" w:lineRule="atLeast"/>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四、总结鉴定阶段</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研究报告、研制报告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论文专著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工艺技术报告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技术诀窍报告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专家评审意见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鉴定会材料（鉴定代表名单、会议纪录、鉴定意见）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鉴定证书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推广应用意见                                     长期</w:t>
      </w:r>
    </w:p>
    <w:p w:rsidR="006D4622" w:rsidRPr="002069AB"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9         课题工作总结                                     长期</w:t>
      </w:r>
    </w:p>
    <w:p w:rsidR="006D4622" w:rsidRDefault="006D4622" w:rsidP="006D4622">
      <w:pPr>
        <w:adjustRightInd w:val="0"/>
        <w:snapToGrid w:val="0"/>
        <w:spacing w:beforeLines="40" w:before="96" w:afterLines="40" w:after="96" w:line="24" w:lineRule="atLeast"/>
        <w:jc w:val="center"/>
        <w:rPr>
          <w:rFonts w:ascii="黑体" w:eastAsia="黑体" w:hAnsi="宋体"/>
          <w:bCs/>
          <w:sz w:val="24"/>
        </w:rPr>
        <w:sectPr w:rsidR="006D4622" w:rsidSect="00112902">
          <w:pgSz w:w="11907" w:h="16160" w:code="9"/>
          <w:pgMar w:top="2007" w:right="1605" w:bottom="1440" w:left="1899" w:header="1134" w:footer="992" w:gutter="0"/>
          <w:cols w:space="425"/>
          <w:docGrid w:linePitch="312"/>
        </w:sect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五、申报奖励阶段</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科研成果登记表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科研成果报告表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科研成果奖励申报与审批材料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科研成果获奖材料（奖状、奖章、证书）原件</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或影印件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专利申请书或证书原件或影印件                     永久</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六、推广应用阶段</w:t>
      </w:r>
    </w:p>
    <w:p w:rsidR="006D4622" w:rsidRPr="00A44947" w:rsidRDefault="006D4622" w:rsidP="006D4622">
      <w:pPr>
        <w:adjustRightInd w:val="0"/>
        <w:snapToGrid w:val="0"/>
        <w:spacing w:beforeLines="40" w:before="96" w:afterLines="40" w:after="96" w:line="24" w:lineRule="atLeast"/>
        <w:ind w:firstLine="435"/>
        <w:jc w:val="center"/>
        <w:rPr>
          <w:rFonts w:ascii="宋体" w:hAnsi="宋体" w:hint="eastAsia"/>
          <w:bCs/>
          <w:sz w:val="23"/>
          <w:szCs w:val="23"/>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转让合同、协议书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生产定型鉴定材料                                 永久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成果被引用或投产后反馈意见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推广应用方案及实施情况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扩大试生产的设计文件、工艺文件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成果宣传报导材料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对外学术交流材料                                 长期</w:t>
      </w:r>
    </w:p>
    <w:p w:rsidR="006D4622"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产品生产与科技开发类档案归档范围和保管期限表</w:t>
      </w:r>
    </w:p>
    <w:p w:rsidR="006D4622" w:rsidRPr="003E2CDB" w:rsidRDefault="006D4622" w:rsidP="006D4622">
      <w:pPr>
        <w:adjustRightInd w:val="0"/>
        <w:snapToGrid w:val="0"/>
        <w:spacing w:beforeLines="40" w:before="96" w:afterLines="40" w:after="96" w:line="24" w:lineRule="atLeast"/>
        <w:ind w:firstLine="435"/>
        <w:jc w:val="center"/>
        <w:rPr>
          <w:rFonts w:ascii="宋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一、综合</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上级关于产品生产与科技开发管理的文件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本单位为产品生产与科技开发制定的各种</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规定、条例、办法、制度及手册、图表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产品生产与科技开发的请示、报告、批复、批示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产品生产与科技开发、管理与专业协作单位有关</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lastRenderedPageBreak/>
        <w:t>技术性方面来往的文件材料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产品生产与科技开发年度工作计划、总结、统计报表   长久</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二、销售管理</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产品用户清册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产品销售合同、协议书、重要洽谈会议记录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用户反馈的产品技术文件材料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产品说明书、宣传品、广告样张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产品用户交验协议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三、产品计划准备阶段材料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任务书、调查材料、方案论证材料、技术协议与</w:t>
      </w:r>
    </w:p>
    <w:p w:rsidR="006D4622" w:rsidRPr="008613BB"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委托书、发展建议书、上级指示批文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四、产品生产设计（研制）阶段材料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总体方案设计材料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全套设计定型图纸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技术设计说明书、计算手稿、实验数据和实验</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记录及分析报告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通用件、标准件、外购件、外协件明细表、图</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样目录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阶段性技术总结、产品设计工作总结、设计定</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型报告及批复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产品说明书、技术条件、标准、产品证明书等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lastRenderedPageBreak/>
        <w:t>五、产品生产试制与鉴定阶段材料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试验大纲、试验记录及试验工作总结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鉴定大纲、产品鉴定证书、产品证明书、产品合格证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试验规程和记录、样机底片、照片等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得奖材料、专利材料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论文、专著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4"/>
        </w:rPr>
      </w:pPr>
    </w:p>
    <w:p w:rsidR="006D4622" w:rsidRPr="003E2CDB" w:rsidRDefault="006D4622" w:rsidP="006D4622">
      <w:pPr>
        <w:adjustRightInd w:val="0"/>
        <w:snapToGrid w:val="0"/>
        <w:spacing w:beforeLines="40" w:before="96" w:afterLines="40" w:after="96" w:line="24" w:lineRule="atLeast"/>
        <w:jc w:val="center"/>
        <w:rPr>
          <w:rFonts w:ascii="黑体" w:eastAsia="黑体" w:hAnsi="宋体" w:hint="eastAsia"/>
          <w:bCs/>
          <w:sz w:val="24"/>
        </w:rPr>
      </w:pPr>
      <w:r w:rsidRPr="003E2CDB">
        <w:rPr>
          <w:rFonts w:ascii="黑体" w:eastAsia="黑体" w:hAnsi="宋体" w:hint="eastAsia"/>
          <w:bCs/>
          <w:sz w:val="24"/>
        </w:rPr>
        <w:t>六、产品生产阶段材料</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u w:val="double"/>
        </w:rPr>
      </w:pPr>
    </w:p>
    <w:p w:rsidR="006D4622" w:rsidRPr="00A44947" w:rsidRDefault="006D4622" w:rsidP="006D4622">
      <w:pPr>
        <w:adjustRightInd w:val="0"/>
        <w:snapToGrid w:val="0"/>
        <w:spacing w:beforeLines="40" w:before="96" w:afterLines="40" w:after="96" w:line="24" w:lineRule="atLeast"/>
        <w:ind w:firstLine="435"/>
        <w:rPr>
          <w:rFonts w:ascii="黑体" w:eastAsia="黑体" w:hAnsi="宋体" w:hint="eastAsia"/>
          <w:bCs/>
          <w:sz w:val="23"/>
          <w:szCs w:val="23"/>
          <w:u w:val="double"/>
        </w:rPr>
      </w:pPr>
      <w:r w:rsidRPr="00A44947">
        <w:rPr>
          <w:rFonts w:ascii="黑体" w:eastAsia="黑体" w:hAnsi="宋体" w:hint="eastAsia"/>
          <w:bCs/>
          <w:sz w:val="23"/>
          <w:szCs w:val="23"/>
          <w:u w:val="double"/>
        </w:rPr>
        <w:t>序号                类目名称                             保管期限</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1         生产任务书及上级有关指示文件、生产方案计划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2         全套工艺定型图纸、技术条件说明书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3         工艺说明书、工艺规程、工艺路线、工艺实验记录、</w:t>
      </w:r>
    </w:p>
    <w:p w:rsidR="006D4622" w:rsidRPr="00A44947" w:rsidRDefault="006D4622" w:rsidP="006D4622">
      <w:pPr>
        <w:adjustRightInd w:val="0"/>
        <w:snapToGrid w:val="0"/>
        <w:spacing w:beforeLines="40" w:before="96" w:afterLines="40" w:after="96" w:line="24" w:lineRule="atLeast"/>
        <w:ind w:firstLineChars="680" w:firstLine="1564"/>
        <w:rPr>
          <w:rFonts w:ascii="宋体" w:hAnsi="宋体" w:hint="eastAsia"/>
          <w:bCs/>
          <w:sz w:val="23"/>
          <w:szCs w:val="23"/>
        </w:rPr>
      </w:pPr>
      <w:r w:rsidRPr="00A44947">
        <w:rPr>
          <w:rFonts w:ascii="宋体" w:hAnsi="宋体" w:hint="eastAsia"/>
          <w:bCs/>
          <w:sz w:val="23"/>
          <w:szCs w:val="23"/>
        </w:rPr>
        <w:t>分析和鉴定材料等全部工艺文件材料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4         材料定额和代用单、工时定额                       短期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5         生产定型报告及批复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6         重大质量事故分析，重要联席会议纪要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7         各种更改单及技术通知单                           长期</w:t>
      </w:r>
    </w:p>
    <w:p w:rsidR="006D4622" w:rsidRPr="00A44947" w:rsidRDefault="006D4622" w:rsidP="006D4622">
      <w:pPr>
        <w:adjustRightInd w:val="0"/>
        <w:snapToGrid w:val="0"/>
        <w:spacing w:beforeLines="40" w:before="96" w:afterLines="40" w:after="96" w:line="24" w:lineRule="atLeast"/>
        <w:ind w:firstLine="435"/>
        <w:rPr>
          <w:rFonts w:ascii="宋体" w:hAnsi="宋体" w:hint="eastAsia"/>
          <w:bCs/>
          <w:sz w:val="23"/>
          <w:szCs w:val="23"/>
        </w:rPr>
      </w:pPr>
      <w:r w:rsidRPr="00A44947">
        <w:rPr>
          <w:rFonts w:ascii="宋体" w:hAnsi="宋体" w:hint="eastAsia"/>
          <w:bCs/>
          <w:sz w:val="23"/>
          <w:szCs w:val="23"/>
        </w:rPr>
        <w:t>8         生产工作总结报告、技术工作总结报告               长期</w:t>
      </w: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p>
    <w:p w:rsidR="006D4622" w:rsidRPr="00A44947" w:rsidRDefault="006D4622" w:rsidP="006D4622">
      <w:pPr>
        <w:adjustRightInd w:val="0"/>
        <w:snapToGrid w:val="0"/>
        <w:spacing w:beforeLines="40" w:before="96" w:afterLines="40" w:after="96" w:line="24" w:lineRule="atLeast"/>
        <w:jc w:val="center"/>
        <w:rPr>
          <w:rFonts w:ascii="黑体" w:eastAsia="黑体" w:hAnsi="宋体" w:hint="eastAsia"/>
          <w:bCs/>
          <w:sz w:val="28"/>
          <w:szCs w:val="28"/>
        </w:rPr>
      </w:pPr>
      <w:r w:rsidRPr="00A44947">
        <w:rPr>
          <w:rFonts w:ascii="黑体" w:eastAsia="黑体" w:hAnsi="宋体" w:hint="eastAsia"/>
          <w:bCs/>
          <w:sz w:val="28"/>
          <w:szCs w:val="28"/>
        </w:rPr>
        <w:t>中央美术学院艺术档案归档范围及保管期限表</w:t>
      </w:r>
    </w:p>
    <w:p w:rsidR="006D4622" w:rsidRPr="00A44947" w:rsidRDefault="006D4622" w:rsidP="006D4622">
      <w:pPr>
        <w:adjustRightInd w:val="0"/>
        <w:snapToGrid w:val="0"/>
        <w:spacing w:beforeLines="40" w:before="96" w:afterLines="40" w:after="96" w:line="24" w:lineRule="atLeast"/>
        <w:rPr>
          <w:rFonts w:ascii="宋体" w:hAnsi="宋体" w:hint="eastAsia"/>
          <w:bCs/>
          <w:sz w:val="23"/>
          <w:szCs w:val="23"/>
        </w:rPr>
      </w:pPr>
    </w:p>
    <w:p w:rsidR="006D4622" w:rsidRPr="003E2CDB" w:rsidRDefault="006D4622" w:rsidP="006D4622">
      <w:pPr>
        <w:adjustRightInd w:val="0"/>
        <w:snapToGrid w:val="0"/>
        <w:spacing w:beforeLines="40" w:before="96" w:afterLines="40" w:after="96" w:line="24" w:lineRule="atLeast"/>
        <w:ind w:firstLineChars="200" w:firstLine="480"/>
        <w:rPr>
          <w:rFonts w:ascii="黑体" w:eastAsia="黑体" w:hAnsi="宋体" w:hint="eastAsia"/>
          <w:bCs/>
          <w:sz w:val="24"/>
        </w:rPr>
      </w:pPr>
      <w:r w:rsidRPr="003E2CDB">
        <w:rPr>
          <w:rFonts w:ascii="黑体" w:eastAsia="黑体" w:hAnsi="宋体" w:hint="eastAsia"/>
          <w:bCs/>
          <w:sz w:val="24"/>
        </w:rPr>
        <w:t>一、院艺术档案</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（一）</w:t>
      </w:r>
      <w:r w:rsidRPr="00A44947">
        <w:rPr>
          <w:rFonts w:ascii="宋体" w:hAnsi="宋体" w:hint="eastAsia"/>
          <w:bCs/>
          <w:sz w:val="23"/>
          <w:szCs w:val="23"/>
        </w:rPr>
        <w:t>院及以院名义主办、协办的各种国内外作品展示、研讨会、座谈会及承接的项目、工程等活动中形成的各种载体的文件、材料、资料。</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（二）</w:t>
      </w:r>
      <w:r w:rsidRPr="00A44947">
        <w:rPr>
          <w:rFonts w:ascii="宋体" w:hAnsi="宋体" w:hint="eastAsia"/>
          <w:bCs/>
          <w:sz w:val="23"/>
          <w:szCs w:val="23"/>
        </w:rPr>
        <w:t>院各种基金会成立的审批手续、章程，主要成员名单及活动中形成的各种载体的文件、材料、资料。</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（三）</w:t>
      </w:r>
      <w:r w:rsidRPr="00A44947">
        <w:rPr>
          <w:rFonts w:ascii="宋体" w:hAnsi="宋体" w:hint="eastAsia"/>
          <w:bCs/>
          <w:sz w:val="23"/>
          <w:szCs w:val="23"/>
        </w:rPr>
        <w:t>各种讲座活动。</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（四）</w:t>
      </w:r>
      <w:r w:rsidRPr="00A44947">
        <w:rPr>
          <w:rFonts w:ascii="宋体" w:hAnsi="宋体" w:hint="eastAsia"/>
          <w:bCs/>
          <w:sz w:val="23"/>
          <w:szCs w:val="23"/>
        </w:rPr>
        <w:t>院收藏的各种艺术作品目录。</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lastRenderedPageBreak/>
        <w:t>（五）</w:t>
      </w:r>
      <w:r w:rsidRPr="00A44947">
        <w:rPr>
          <w:rFonts w:ascii="宋体" w:hAnsi="宋体" w:hint="eastAsia"/>
          <w:bCs/>
          <w:sz w:val="23"/>
          <w:szCs w:val="23"/>
        </w:rPr>
        <w:t>我院各种出版物目录及藏书处。</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（六）</w:t>
      </w:r>
      <w:r w:rsidRPr="00A44947">
        <w:rPr>
          <w:rFonts w:ascii="宋体" w:hAnsi="宋体" w:hint="eastAsia"/>
          <w:bCs/>
          <w:sz w:val="23"/>
          <w:szCs w:val="23"/>
        </w:rPr>
        <w:t>与我院有关的艺术活动中形成的各种载体的文件、材料、资料。</w:t>
      </w:r>
    </w:p>
    <w:p w:rsidR="006D4622" w:rsidRPr="003E2CDB" w:rsidRDefault="006D4622" w:rsidP="006D4622">
      <w:pPr>
        <w:adjustRightInd w:val="0"/>
        <w:snapToGrid w:val="0"/>
        <w:spacing w:beforeLines="40" w:before="96" w:afterLines="40" w:after="96" w:line="24" w:lineRule="atLeast"/>
        <w:ind w:firstLineChars="200" w:firstLine="480"/>
        <w:rPr>
          <w:rFonts w:ascii="黑体" w:eastAsia="黑体" w:hAnsi="宋体" w:hint="eastAsia"/>
          <w:bCs/>
          <w:sz w:val="24"/>
        </w:rPr>
      </w:pPr>
      <w:r w:rsidRPr="003E2CDB">
        <w:rPr>
          <w:rFonts w:ascii="黑体" w:eastAsia="黑体" w:hAnsi="宋体" w:hint="eastAsia"/>
          <w:bCs/>
          <w:sz w:val="24"/>
        </w:rPr>
        <w:t xml:space="preserve">二、学科专业艺术档案   </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（一）</w:t>
      </w:r>
      <w:r w:rsidRPr="00A44947">
        <w:rPr>
          <w:rFonts w:ascii="宋体" w:hAnsi="宋体" w:hint="eastAsia"/>
          <w:bCs/>
          <w:sz w:val="23"/>
          <w:szCs w:val="23"/>
        </w:rPr>
        <w:t>各学科、专业发展简史（何时筹建、成立、负责人名单、教员人数、学生人数、下设教学专业等）。</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（二）</w:t>
      </w:r>
      <w:r w:rsidRPr="00A44947">
        <w:rPr>
          <w:rFonts w:ascii="宋体" w:hAnsi="宋体" w:hint="eastAsia"/>
          <w:bCs/>
          <w:sz w:val="23"/>
          <w:szCs w:val="23"/>
        </w:rPr>
        <w:t>各学科、专业主办、协办的各种作品展示、研讨、座谈会及承接项目、工程等活动中形成的各种载体的文件、材料、资料。</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（三）</w:t>
      </w:r>
      <w:r w:rsidRPr="00A44947">
        <w:rPr>
          <w:rFonts w:ascii="宋体" w:hAnsi="宋体" w:hint="eastAsia"/>
          <w:bCs/>
          <w:sz w:val="23"/>
          <w:szCs w:val="23"/>
        </w:rPr>
        <w:t>以我院为主体成立的各学科专业学会、协会的审批手续、章程，主要成员名单及活动中形成的各种载体的文件、材料、资料。</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（四）</w:t>
      </w:r>
      <w:r w:rsidRPr="00A44947">
        <w:rPr>
          <w:rFonts w:ascii="宋体" w:hAnsi="宋体" w:hint="eastAsia"/>
          <w:bCs/>
          <w:sz w:val="23"/>
          <w:szCs w:val="23"/>
        </w:rPr>
        <w:t>各学科、专业的各种基金会成立的审批手续、章程，主要成员名单及活动中形成的各种载体的文件、材料、资料。</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（五）</w:t>
      </w:r>
      <w:r w:rsidRPr="00A44947">
        <w:rPr>
          <w:rFonts w:ascii="宋体" w:hAnsi="宋体" w:hint="eastAsia"/>
          <w:bCs/>
          <w:sz w:val="23"/>
          <w:szCs w:val="23"/>
        </w:rPr>
        <w:t>各学科、专业收藏的艺术作品及出版物（含教学用）目标。</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（六）</w:t>
      </w:r>
      <w:r w:rsidRPr="00A44947">
        <w:rPr>
          <w:rFonts w:ascii="宋体" w:hAnsi="宋体" w:hint="eastAsia"/>
          <w:bCs/>
          <w:sz w:val="23"/>
          <w:szCs w:val="23"/>
        </w:rPr>
        <w:t>与本学科、专业有关的艺术活动中形成的各种载体的文件、材料、资料。</w:t>
      </w:r>
    </w:p>
    <w:p w:rsidR="006D4622" w:rsidRPr="003E2CDB" w:rsidRDefault="006D4622" w:rsidP="006D4622">
      <w:pPr>
        <w:adjustRightInd w:val="0"/>
        <w:snapToGrid w:val="0"/>
        <w:spacing w:beforeLines="40" w:before="96" w:afterLines="40" w:after="96" w:line="24" w:lineRule="atLeast"/>
        <w:ind w:firstLineChars="200" w:firstLine="480"/>
        <w:rPr>
          <w:rFonts w:ascii="黑体" w:eastAsia="黑体" w:hAnsi="宋体" w:hint="eastAsia"/>
          <w:bCs/>
          <w:sz w:val="24"/>
        </w:rPr>
      </w:pPr>
      <w:r w:rsidRPr="003E2CDB">
        <w:rPr>
          <w:rFonts w:ascii="黑体" w:eastAsia="黑体" w:hAnsi="宋体" w:hint="eastAsia"/>
          <w:bCs/>
          <w:sz w:val="24"/>
        </w:rPr>
        <w:t>三、个人艺术档案</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（一）</w:t>
      </w:r>
      <w:r w:rsidRPr="00A44947">
        <w:rPr>
          <w:rFonts w:ascii="宋体" w:hAnsi="宋体" w:hint="eastAsia"/>
          <w:bCs/>
          <w:sz w:val="23"/>
          <w:szCs w:val="23"/>
        </w:rPr>
        <w:t>简历、传记材料。本人生平简历（出生日、学历、职称、职务、离退休日、</w:t>
      </w:r>
      <w:r>
        <w:rPr>
          <w:rFonts w:ascii="宋体" w:hAnsi="宋体" w:hint="eastAsia"/>
          <w:bCs/>
          <w:sz w:val="23"/>
          <w:szCs w:val="23"/>
        </w:rPr>
        <w:t>亡故</w:t>
      </w:r>
      <w:r w:rsidRPr="00A44947">
        <w:rPr>
          <w:rFonts w:ascii="宋体" w:hAnsi="宋体" w:hint="eastAsia"/>
          <w:bCs/>
          <w:sz w:val="23"/>
          <w:szCs w:val="23"/>
        </w:rPr>
        <w:t>日等）；本人艺术活动小传；本人照片（4寸注明拍照年、月、当时年龄）。</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（二）</w:t>
      </w:r>
      <w:r w:rsidRPr="00A44947">
        <w:rPr>
          <w:rFonts w:ascii="宋体" w:hAnsi="宋体" w:hint="eastAsia"/>
          <w:bCs/>
          <w:sz w:val="23"/>
          <w:szCs w:val="23"/>
        </w:rPr>
        <w:t>艺术活动材料。专著（名称、何处有收藏）；发表的论文、作品（名称、发表在何种出版物上、何处有收藏）；论文、作品目录（未发表的）。教学成果、自编教材；本人艺术活动记录；艺术经验介绍。</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（三）</w:t>
      </w:r>
      <w:r w:rsidRPr="00A44947">
        <w:rPr>
          <w:rFonts w:ascii="宋体" w:hAnsi="宋体" w:hint="eastAsia"/>
          <w:bCs/>
          <w:sz w:val="23"/>
          <w:szCs w:val="23"/>
        </w:rPr>
        <w:t>评价材料。各种新闻媒体、专家、社会的评论、报导。</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（四）</w:t>
      </w:r>
      <w:r w:rsidRPr="00A44947">
        <w:rPr>
          <w:rFonts w:ascii="宋体" w:hAnsi="宋体" w:hint="eastAsia"/>
          <w:bCs/>
          <w:sz w:val="23"/>
          <w:szCs w:val="23"/>
        </w:rPr>
        <w:t>奖励材料。在各种艺术活动和教学活动中获奖的奖品、证书；收藏作品的证书。获奖、收藏作品的照片。</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（五）</w:t>
      </w:r>
      <w:r w:rsidRPr="00A44947">
        <w:rPr>
          <w:rFonts w:ascii="宋体" w:hAnsi="宋体" w:hint="eastAsia"/>
          <w:bCs/>
          <w:sz w:val="23"/>
          <w:szCs w:val="23"/>
        </w:rPr>
        <w:t>职称评定材料。</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（六）</w:t>
      </w:r>
      <w:r w:rsidRPr="00A44947">
        <w:rPr>
          <w:rFonts w:ascii="宋体" w:hAnsi="宋体" w:hint="eastAsia"/>
          <w:bCs/>
          <w:sz w:val="23"/>
          <w:szCs w:val="23"/>
        </w:rPr>
        <w:t>社会聘书。</w:t>
      </w:r>
    </w:p>
    <w:p w:rsidR="006D4622" w:rsidRPr="00A44947" w:rsidRDefault="006D4622" w:rsidP="006D4622">
      <w:pPr>
        <w:adjustRightInd w:val="0"/>
        <w:snapToGrid w:val="0"/>
        <w:spacing w:beforeLines="40" w:before="96" w:afterLines="40" w:after="96" w:line="24" w:lineRule="atLeast"/>
        <w:ind w:firstLineChars="200" w:firstLine="460"/>
        <w:rPr>
          <w:rFonts w:ascii="宋体" w:hAnsi="宋体" w:hint="eastAsia"/>
          <w:bCs/>
          <w:sz w:val="23"/>
          <w:szCs w:val="23"/>
        </w:rPr>
      </w:pPr>
      <w:r>
        <w:rPr>
          <w:rFonts w:ascii="宋体" w:hAnsi="宋体" w:hint="eastAsia"/>
          <w:bCs/>
          <w:sz w:val="23"/>
          <w:szCs w:val="23"/>
        </w:rPr>
        <w:t>（七）</w:t>
      </w:r>
      <w:r w:rsidRPr="00A44947">
        <w:rPr>
          <w:rFonts w:ascii="宋体" w:hAnsi="宋体" w:hint="eastAsia"/>
          <w:bCs/>
          <w:sz w:val="23"/>
          <w:szCs w:val="23"/>
        </w:rPr>
        <w:t>其它材料。除上述条款外，能代表本人业务水平的各种载体的材料、资料。艺术档案均为永久保存。</w:t>
      </w:r>
    </w:p>
    <w:p w:rsidR="006D4622" w:rsidRDefault="006D4622" w:rsidP="006D4622">
      <w:pPr>
        <w:adjustRightInd w:val="0"/>
        <w:snapToGrid w:val="0"/>
        <w:spacing w:beforeLines="40" w:before="96" w:afterLines="40" w:after="96" w:line="24" w:lineRule="atLeast"/>
        <w:jc w:val="center"/>
        <w:rPr>
          <w:rFonts w:ascii="黑体" w:eastAsia="黑体" w:hAnsi="宋体"/>
          <w:bCs/>
          <w:sz w:val="28"/>
          <w:szCs w:val="28"/>
        </w:rPr>
        <w:sectPr w:rsidR="006D4622" w:rsidSect="00112902">
          <w:pgSz w:w="11907" w:h="16160" w:code="9"/>
          <w:pgMar w:top="2007" w:right="1605" w:bottom="1440" w:left="1899" w:header="1134" w:footer="992" w:gutter="0"/>
          <w:cols w:space="425"/>
          <w:docGrid w:linePitch="312"/>
        </w:sectPr>
      </w:pPr>
    </w:p>
    <w:p w:rsidR="006D4622" w:rsidRPr="00A44947" w:rsidRDefault="006D4622" w:rsidP="006D4622">
      <w:pPr>
        <w:adjustRightInd w:val="0"/>
        <w:snapToGrid w:val="0"/>
        <w:spacing w:beforeLines="40" w:before="124" w:afterLines="40" w:after="124" w:line="24" w:lineRule="atLeast"/>
        <w:jc w:val="center"/>
        <w:rPr>
          <w:rFonts w:ascii="黑体" w:eastAsia="黑体" w:hAnsi="宋体" w:hint="eastAsia"/>
          <w:bCs/>
          <w:sz w:val="28"/>
          <w:szCs w:val="28"/>
        </w:rPr>
      </w:pPr>
      <w:r w:rsidRPr="00A44947">
        <w:rPr>
          <w:rFonts w:ascii="黑体" w:eastAsia="黑体" w:hAnsi="宋体" w:hint="eastAsia"/>
          <w:bCs/>
          <w:sz w:val="28"/>
          <w:szCs w:val="28"/>
        </w:rPr>
        <w:lastRenderedPageBreak/>
        <w:t>中央美术学院实物档案归档范围及保管期限表</w:t>
      </w:r>
    </w:p>
    <w:p w:rsidR="006D4622" w:rsidRDefault="006D4622" w:rsidP="006D4622">
      <w:pPr>
        <w:adjustRightInd w:val="0"/>
        <w:snapToGrid w:val="0"/>
        <w:spacing w:beforeLines="40" w:before="124" w:afterLines="40" w:after="124" w:line="24" w:lineRule="atLeast"/>
        <w:ind w:firstLine="435"/>
        <w:rPr>
          <w:rFonts w:ascii="宋体" w:hAnsi="宋体" w:hint="eastAsia"/>
          <w:bCs/>
          <w:sz w:val="23"/>
          <w:szCs w:val="23"/>
        </w:rPr>
      </w:pP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sidRPr="00A44947">
        <w:rPr>
          <w:rFonts w:ascii="宋体" w:hAnsi="宋体" w:hint="eastAsia"/>
          <w:bCs/>
          <w:sz w:val="23"/>
          <w:szCs w:val="23"/>
        </w:rPr>
        <w:t>实物档案是指以物质实体的载体，反映我院历史面貌特定的物品，一般包括奖品、印信、名人字画及国内外宾客赠送我院的纪念物等。</w:t>
      </w:r>
    </w:p>
    <w:p w:rsidR="006D4622" w:rsidRPr="003E2CDB" w:rsidRDefault="006D4622" w:rsidP="006D4622">
      <w:pPr>
        <w:adjustRightInd w:val="0"/>
        <w:snapToGrid w:val="0"/>
        <w:spacing w:beforeLines="40" w:before="124" w:afterLines="40" w:after="124" w:line="24" w:lineRule="atLeast"/>
        <w:ind w:firstLineChars="200" w:firstLine="480"/>
        <w:rPr>
          <w:rFonts w:ascii="黑体" w:eastAsia="黑体" w:hAnsi="宋体" w:hint="eastAsia"/>
          <w:bCs/>
          <w:sz w:val="24"/>
        </w:rPr>
      </w:pPr>
      <w:r w:rsidRPr="003E2CDB">
        <w:rPr>
          <w:rFonts w:ascii="黑体" w:eastAsia="黑体" w:hAnsi="宋体" w:hint="eastAsia"/>
          <w:bCs/>
          <w:sz w:val="24"/>
        </w:rPr>
        <w:t>一、归档范围</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（一）</w:t>
      </w:r>
      <w:r w:rsidRPr="00A44947">
        <w:rPr>
          <w:rFonts w:ascii="宋体" w:hAnsi="宋体" w:hint="eastAsia"/>
          <w:bCs/>
          <w:sz w:val="23"/>
          <w:szCs w:val="23"/>
        </w:rPr>
        <w:t>奖品实物档案</w:t>
      </w:r>
      <w:r>
        <w:rPr>
          <w:rFonts w:ascii="宋体" w:hAnsi="宋体" w:hint="eastAsia"/>
          <w:bCs/>
          <w:sz w:val="23"/>
          <w:szCs w:val="23"/>
        </w:rPr>
        <w:t>；</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（二）</w:t>
      </w:r>
      <w:r w:rsidRPr="00A44947">
        <w:rPr>
          <w:rFonts w:ascii="宋体" w:hAnsi="宋体" w:hint="eastAsia"/>
          <w:bCs/>
          <w:sz w:val="23"/>
          <w:szCs w:val="23"/>
        </w:rPr>
        <w:t>奖杯锦旗</w:t>
      </w:r>
      <w:r>
        <w:rPr>
          <w:rFonts w:ascii="宋体" w:hAnsi="宋体" w:hint="eastAsia"/>
          <w:bCs/>
          <w:sz w:val="23"/>
          <w:szCs w:val="23"/>
        </w:rPr>
        <w:t>；</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（三）</w:t>
      </w:r>
      <w:r w:rsidRPr="00A44947">
        <w:rPr>
          <w:rFonts w:ascii="宋体" w:hAnsi="宋体" w:hint="eastAsia"/>
          <w:bCs/>
          <w:sz w:val="23"/>
          <w:szCs w:val="23"/>
        </w:rPr>
        <w:t>印信实物档案</w:t>
      </w:r>
      <w:r>
        <w:rPr>
          <w:rFonts w:ascii="宋体" w:hAnsi="宋体" w:hint="eastAsia"/>
          <w:bCs/>
          <w:sz w:val="23"/>
          <w:szCs w:val="23"/>
        </w:rPr>
        <w:t>；</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（四）</w:t>
      </w:r>
      <w:r w:rsidRPr="00A44947">
        <w:rPr>
          <w:rFonts w:ascii="宋体" w:hAnsi="宋体" w:hint="eastAsia"/>
          <w:bCs/>
          <w:sz w:val="23"/>
          <w:szCs w:val="23"/>
        </w:rPr>
        <w:t>名人字画</w:t>
      </w:r>
      <w:r>
        <w:rPr>
          <w:rFonts w:ascii="宋体" w:hAnsi="宋体" w:hint="eastAsia"/>
          <w:bCs/>
          <w:sz w:val="23"/>
          <w:szCs w:val="23"/>
        </w:rPr>
        <w:t>；</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（五）</w:t>
      </w:r>
      <w:r w:rsidRPr="00A44947">
        <w:rPr>
          <w:rFonts w:ascii="宋体" w:hAnsi="宋体" w:hint="eastAsia"/>
          <w:bCs/>
          <w:sz w:val="23"/>
          <w:szCs w:val="23"/>
        </w:rPr>
        <w:t>党和国家领导人题词</w:t>
      </w:r>
      <w:r>
        <w:rPr>
          <w:rFonts w:ascii="宋体" w:hAnsi="宋体" w:hint="eastAsia"/>
          <w:bCs/>
          <w:sz w:val="23"/>
          <w:szCs w:val="23"/>
        </w:rPr>
        <w:t>；</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（六）</w:t>
      </w:r>
      <w:r w:rsidRPr="00A44947">
        <w:rPr>
          <w:rFonts w:ascii="宋体" w:hAnsi="宋体" w:hint="eastAsia"/>
          <w:bCs/>
          <w:sz w:val="23"/>
          <w:szCs w:val="23"/>
        </w:rPr>
        <w:t>国内外宾客赠送我院的礼品、纪念物。</w:t>
      </w:r>
    </w:p>
    <w:p w:rsidR="006D4622" w:rsidRPr="003E2CDB" w:rsidRDefault="006D4622" w:rsidP="006D4622">
      <w:pPr>
        <w:adjustRightInd w:val="0"/>
        <w:snapToGrid w:val="0"/>
        <w:spacing w:beforeLines="40" w:before="124" w:afterLines="40" w:after="124" w:line="24" w:lineRule="atLeast"/>
        <w:ind w:firstLineChars="200" w:firstLine="480"/>
        <w:rPr>
          <w:rFonts w:ascii="黑体" w:eastAsia="黑体" w:hAnsi="宋体" w:hint="eastAsia"/>
          <w:bCs/>
          <w:sz w:val="24"/>
        </w:rPr>
      </w:pPr>
      <w:r w:rsidRPr="003E2CDB">
        <w:rPr>
          <w:rFonts w:ascii="黑体" w:eastAsia="黑体" w:hAnsi="宋体" w:hint="eastAsia"/>
          <w:bCs/>
          <w:sz w:val="24"/>
        </w:rPr>
        <w:t>二、保管期限</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sidRPr="00A44947">
        <w:rPr>
          <w:rFonts w:ascii="宋体" w:hAnsi="宋体" w:hint="eastAsia"/>
          <w:bCs/>
          <w:sz w:val="23"/>
          <w:szCs w:val="23"/>
        </w:rPr>
        <w:t>实物档案均为永久保存。</w:t>
      </w:r>
    </w:p>
    <w:p w:rsidR="006D4622" w:rsidRPr="003E2CDB" w:rsidRDefault="006D4622" w:rsidP="006D4622">
      <w:pPr>
        <w:adjustRightInd w:val="0"/>
        <w:snapToGrid w:val="0"/>
        <w:spacing w:beforeLines="40" w:before="124" w:afterLines="40" w:after="124" w:line="24" w:lineRule="atLeast"/>
        <w:ind w:firstLineChars="200" w:firstLine="480"/>
        <w:rPr>
          <w:rFonts w:ascii="黑体" w:eastAsia="黑体" w:hAnsi="宋体" w:hint="eastAsia"/>
          <w:bCs/>
          <w:sz w:val="24"/>
        </w:rPr>
      </w:pPr>
      <w:r w:rsidRPr="003E2CDB">
        <w:rPr>
          <w:rFonts w:ascii="黑体" w:eastAsia="黑体" w:hAnsi="宋体" w:hint="eastAsia"/>
          <w:bCs/>
          <w:sz w:val="24"/>
        </w:rPr>
        <w:t>三、归档时间</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sidRPr="00A44947">
        <w:rPr>
          <w:rFonts w:ascii="宋体" w:hAnsi="宋体" w:hint="eastAsia"/>
          <w:bCs/>
          <w:sz w:val="23"/>
          <w:szCs w:val="23"/>
        </w:rPr>
        <w:t>在获得实物的两个月内向档案岗移交。</w:t>
      </w:r>
    </w:p>
    <w:p w:rsidR="006D4622" w:rsidRPr="003E2CDB" w:rsidRDefault="006D4622" w:rsidP="006D4622">
      <w:pPr>
        <w:adjustRightInd w:val="0"/>
        <w:snapToGrid w:val="0"/>
        <w:spacing w:beforeLines="40" w:before="124" w:afterLines="40" w:after="124" w:line="24" w:lineRule="atLeast"/>
        <w:ind w:firstLineChars="200" w:firstLine="480"/>
        <w:rPr>
          <w:rFonts w:ascii="黑体" w:eastAsia="黑体" w:hAnsi="宋体" w:hint="eastAsia"/>
          <w:bCs/>
          <w:sz w:val="24"/>
        </w:rPr>
      </w:pPr>
      <w:r w:rsidRPr="003E2CDB">
        <w:rPr>
          <w:rFonts w:ascii="黑体" w:eastAsia="黑体" w:hAnsi="宋体" w:hint="eastAsia"/>
          <w:bCs/>
          <w:sz w:val="24"/>
        </w:rPr>
        <w:t>四、归档要求</w:t>
      </w:r>
    </w:p>
    <w:p w:rsidR="006D4622" w:rsidRPr="00A44947" w:rsidRDefault="006D4622" w:rsidP="006D4622">
      <w:pPr>
        <w:adjustRightInd w:val="0"/>
        <w:snapToGrid w:val="0"/>
        <w:spacing w:beforeLines="40" w:before="124" w:afterLines="40" w:after="124" w:line="24" w:lineRule="atLeast"/>
        <w:ind w:firstLine="435"/>
        <w:rPr>
          <w:rFonts w:ascii="宋体" w:hAnsi="宋体" w:hint="eastAsia"/>
          <w:bCs/>
          <w:sz w:val="23"/>
          <w:szCs w:val="23"/>
        </w:rPr>
      </w:pPr>
      <w:r>
        <w:rPr>
          <w:rFonts w:ascii="宋体" w:hAnsi="宋体" w:hint="eastAsia"/>
          <w:bCs/>
          <w:sz w:val="23"/>
          <w:szCs w:val="23"/>
        </w:rPr>
        <w:t>（一）移交实物档案时，填写《实物档案移交目录》，办理交接手续；</w:t>
      </w:r>
    </w:p>
    <w:p w:rsidR="006D4622" w:rsidRDefault="006D4622" w:rsidP="006D4622">
      <w:pPr>
        <w:adjustRightInd w:val="0"/>
        <w:snapToGrid w:val="0"/>
        <w:spacing w:beforeLines="40" w:before="96" w:afterLines="40" w:after="96" w:line="24" w:lineRule="atLeast"/>
        <w:ind w:firstLine="435"/>
        <w:rPr>
          <w:rFonts w:ascii="宋体" w:hAnsi="宋体"/>
          <w:bCs/>
          <w:sz w:val="23"/>
          <w:szCs w:val="23"/>
        </w:rPr>
      </w:pPr>
      <w:r>
        <w:rPr>
          <w:rFonts w:ascii="宋体" w:hAnsi="宋体" w:hint="eastAsia"/>
          <w:bCs/>
          <w:sz w:val="23"/>
          <w:szCs w:val="23"/>
        </w:rPr>
        <w:t>（二）</w:t>
      </w:r>
      <w:r w:rsidRPr="00A44947">
        <w:rPr>
          <w:rFonts w:ascii="宋体" w:hAnsi="宋体" w:hint="eastAsia"/>
          <w:bCs/>
          <w:sz w:val="23"/>
          <w:szCs w:val="23"/>
        </w:rPr>
        <w:t>实物档案附属材料，包装物等一并移交。</w:t>
      </w:r>
    </w:p>
    <w:p w:rsidR="006D4622" w:rsidRDefault="006D4622" w:rsidP="006D4622">
      <w:pPr>
        <w:adjustRightInd w:val="0"/>
        <w:snapToGrid w:val="0"/>
        <w:spacing w:beforeLines="40" w:before="96" w:afterLines="40" w:after="96" w:line="24" w:lineRule="atLeast"/>
        <w:ind w:firstLine="435"/>
        <w:rPr>
          <w:rFonts w:ascii="宋体" w:hAnsi="宋体"/>
          <w:bCs/>
          <w:sz w:val="23"/>
          <w:szCs w:val="23"/>
        </w:rPr>
      </w:pPr>
    </w:p>
    <w:p w:rsidR="00113F53" w:rsidRPr="006D4622" w:rsidRDefault="00113F53">
      <w:bookmarkStart w:id="0" w:name="_GoBack"/>
      <w:bookmarkEnd w:id="0"/>
    </w:p>
    <w:sectPr w:rsidR="00113F53" w:rsidRPr="006D46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67B"/>
    <w:multiLevelType w:val="hybridMultilevel"/>
    <w:tmpl w:val="7188E122"/>
    <w:lvl w:ilvl="0" w:tplc="EADEC6CE">
      <w:start w:val="3"/>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A7F5960"/>
    <w:multiLevelType w:val="hybridMultilevel"/>
    <w:tmpl w:val="DE9E04D6"/>
    <w:lvl w:ilvl="0" w:tplc="D89C9A32">
      <w:start w:val="1"/>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A99464F"/>
    <w:multiLevelType w:val="hybridMultilevel"/>
    <w:tmpl w:val="EEE8CBCC"/>
    <w:lvl w:ilvl="0" w:tplc="D84A2B20">
      <w:start w:val="1"/>
      <w:numFmt w:val="japaneseCounting"/>
      <w:lvlText w:val="（%1）"/>
      <w:lvlJc w:val="left"/>
      <w:pPr>
        <w:tabs>
          <w:tab w:val="num" w:pos="1560"/>
        </w:tabs>
        <w:ind w:left="1560" w:hanging="99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 w15:restartNumberingAfterBreak="0">
    <w:nsid w:val="0CA71FD1"/>
    <w:multiLevelType w:val="hybridMultilevel"/>
    <w:tmpl w:val="6874B42E"/>
    <w:lvl w:ilvl="0" w:tplc="9404C23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F073340"/>
    <w:multiLevelType w:val="hybridMultilevel"/>
    <w:tmpl w:val="4148C554"/>
    <w:lvl w:ilvl="0" w:tplc="5D6ECA9C">
      <w:start w:val="2"/>
      <w:numFmt w:val="japaneseCounting"/>
      <w:lvlText w:val="第%1章"/>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0402D46"/>
    <w:multiLevelType w:val="hybridMultilevel"/>
    <w:tmpl w:val="7C00B3FA"/>
    <w:lvl w:ilvl="0" w:tplc="BB985E9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15:restartNumberingAfterBreak="0">
    <w:nsid w:val="12F74611"/>
    <w:multiLevelType w:val="hybridMultilevel"/>
    <w:tmpl w:val="E18E93E6"/>
    <w:lvl w:ilvl="0" w:tplc="DDE8D00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6FE420C"/>
    <w:multiLevelType w:val="hybridMultilevel"/>
    <w:tmpl w:val="645EF84A"/>
    <w:lvl w:ilvl="0" w:tplc="1586F660">
      <w:start w:val="8"/>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1AA85FC9"/>
    <w:multiLevelType w:val="hybridMultilevel"/>
    <w:tmpl w:val="8D905E20"/>
    <w:lvl w:ilvl="0" w:tplc="93443444">
      <w:start w:val="1"/>
      <w:numFmt w:val="decimal"/>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9" w15:restartNumberingAfterBreak="0">
    <w:nsid w:val="1CD847F1"/>
    <w:multiLevelType w:val="hybridMultilevel"/>
    <w:tmpl w:val="A89629EA"/>
    <w:lvl w:ilvl="0" w:tplc="E9144C00">
      <w:start w:val="1"/>
      <w:numFmt w:val="japaneseCounting"/>
      <w:lvlText w:val="%1、"/>
      <w:lvlJc w:val="left"/>
      <w:pPr>
        <w:tabs>
          <w:tab w:val="num" w:pos="960"/>
        </w:tabs>
        <w:ind w:left="960" w:hanging="480"/>
      </w:pPr>
      <w:rPr>
        <w:rFonts w:hint="default"/>
      </w:rPr>
    </w:lvl>
    <w:lvl w:ilvl="1" w:tplc="744608C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1E91612A"/>
    <w:multiLevelType w:val="hybridMultilevel"/>
    <w:tmpl w:val="31D045D8"/>
    <w:lvl w:ilvl="0" w:tplc="874CE0AE">
      <w:start w:val="8"/>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F8F61C2"/>
    <w:multiLevelType w:val="hybridMultilevel"/>
    <w:tmpl w:val="403A7A1E"/>
    <w:lvl w:ilvl="0" w:tplc="E4702DB0">
      <w:start w:val="6"/>
      <w:numFmt w:val="japaneseCounting"/>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1BC7281"/>
    <w:multiLevelType w:val="hybridMultilevel"/>
    <w:tmpl w:val="F7D086F8"/>
    <w:lvl w:ilvl="0" w:tplc="AF4A479E">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3" w15:restartNumberingAfterBreak="0">
    <w:nsid w:val="230A6896"/>
    <w:multiLevelType w:val="multilevel"/>
    <w:tmpl w:val="F0BC0618"/>
    <w:lvl w:ilvl="0">
      <w:start w:val="1"/>
      <w:numFmt w:val="chineseCountingThousand"/>
      <w:pStyle w:val="1"/>
      <w:suff w:val="nothing"/>
      <w:lvlText w:val="第%1章"/>
      <w:lvlJc w:val="left"/>
      <w:pPr>
        <w:ind w:left="2700" w:firstLine="0"/>
      </w:pPr>
      <w:rPr>
        <w:rFonts w:hint="eastAsia"/>
        <w:sz w:val="28"/>
        <w:szCs w:val="28"/>
        <w:lang w:val="en-US"/>
      </w:rPr>
    </w:lvl>
    <w:lvl w:ilvl="1">
      <w:start w:val="1"/>
      <w:numFmt w:val="none"/>
      <w:pStyle w:val="2"/>
      <w:suff w:val="nothing"/>
      <w:lvlText w:val=""/>
      <w:lvlJc w:val="left"/>
      <w:pPr>
        <w:ind w:left="-1260" w:firstLine="0"/>
      </w:pPr>
      <w:rPr>
        <w:rFonts w:hint="eastAsia"/>
      </w:rPr>
    </w:lvl>
    <w:lvl w:ilvl="2">
      <w:start w:val="1"/>
      <w:numFmt w:val="none"/>
      <w:pStyle w:val="3"/>
      <w:suff w:val="nothing"/>
      <w:lvlText w:val=""/>
      <w:lvlJc w:val="left"/>
      <w:pPr>
        <w:ind w:left="-1260" w:firstLine="0"/>
      </w:pPr>
      <w:rPr>
        <w:rFonts w:hint="eastAsia"/>
      </w:rPr>
    </w:lvl>
    <w:lvl w:ilvl="3">
      <w:start w:val="1"/>
      <w:numFmt w:val="none"/>
      <w:pStyle w:val="4"/>
      <w:suff w:val="nothing"/>
      <w:lvlText w:val=""/>
      <w:lvlJc w:val="left"/>
      <w:pPr>
        <w:ind w:left="-1260" w:firstLine="0"/>
      </w:pPr>
      <w:rPr>
        <w:rFonts w:hint="eastAsia"/>
      </w:rPr>
    </w:lvl>
    <w:lvl w:ilvl="4">
      <w:start w:val="1"/>
      <w:numFmt w:val="none"/>
      <w:pStyle w:val="5"/>
      <w:suff w:val="nothing"/>
      <w:lvlText w:val=""/>
      <w:lvlJc w:val="left"/>
      <w:pPr>
        <w:ind w:left="-1260" w:firstLine="0"/>
      </w:pPr>
      <w:rPr>
        <w:rFonts w:hint="eastAsia"/>
      </w:rPr>
    </w:lvl>
    <w:lvl w:ilvl="5">
      <w:start w:val="1"/>
      <w:numFmt w:val="none"/>
      <w:pStyle w:val="6"/>
      <w:suff w:val="nothing"/>
      <w:lvlText w:val=""/>
      <w:lvlJc w:val="left"/>
      <w:pPr>
        <w:ind w:left="-1260" w:firstLine="0"/>
      </w:pPr>
      <w:rPr>
        <w:rFonts w:hint="eastAsia"/>
      </w:rPr>
    </w:lvl>
    <w:lvl w:ilvl="6">
      <w:start w:val="1"/>
      <w:numFmt w:val="none"/>
      <w:pStyle w:val="7"/>
      <w:suff w:val="nothing"/>
      <w:lvlText w:val=""/>
      <w:lvlJc w:val="left"/>
      <w:pPr>
        <w:ind w:left="-1260" w:firstLine="0"/>
      </w:pPr>
      <w:rPr>
        <w:rFonts w:hint="eastAsia"/>
      </w:rPr>
    </w:lvl>
    <w:lvl w:ilvl="7">
      <w:start w:val="1"/>
      <w:numFmt w:val="none"/>
      <w:pStyle w:val="8"/>
      <w:suff w:val="nothing"/>
      <w:lvlText w:val=""/>
      <w:lvlJc w:val="left"/>
      <w:pPr>
        <w:ind w:left="-1260" w:firstLine="0"/>
      </w:pPr>
      <w:rPr>
        <w:rFonts w:hint="eastAsia"/>
      </w:rPr>
    </w:lvl>
    <w:lvl w:ilvl="8">
      <w:start w:val="1"/>
      <w:numFmt w:val="none"/>
      <w:pStyle w:val="9"/>
      <w:suff w:val="nothing"/>
      <w:lvlText w:val=""/>
      <w:lvlJc w:val="left"/>
      <w:pPr>
        <w:ind w:left="-1260" w:firstLine="0"/>
      </w:pPr>
      <w:rPr>
        <w:rFonts w:hint="eastAsia"/>
      </w:rPr>
    </w:lvl>
  </w:abstractNum>
  <w:abstractNum w:abstractNumId="14" w15:restartNumberingAfterBreak="0">
    <w:nsid w:val="24494163"/>
    <w:multiLevelType w:val="hybridMultilevel"/>
    <w:tmpl w:val="5B5689FA"/>
    <w:lvl w:ilvl="0" w:tplc="61660A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8143392"/>
    <w:multiLevelType w:val="hybridMultilevel"/>
    <w:tmpl w:val="A92ED97E"/>
    <w:lvl w:ilvl="0" w:tplc="DF7AD4E4">
      <w:start w:val="6"/>
      <w:numFmt w:val="japaneseCounting"/>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948763E"/>
    <w:multiLevelType w:val="hybridMultilevel"/>
    <w:tmpl w:val="8EAAA4AC"/>
    <w:lvl w:ilvl="0" w:tplc="5D3C22D4">
      <w:start w:val="1"/>
      <w:numFmt w:val="decimal"/>
      <w:lvlText w:val="%1、"/>
      <w:lvlJc w:val="left"/>
      <w:pPr>
        <w:tabs>
          <w:tab w:val="num" w:pos="796"/>
        </w:tabs>
        <w:ind w:left="796" w:hanging="360"/>
      </w:pPr>
      <w:rPr>
        <w:rFonts w:hint="default"/>
      </w:rPr>
    </w:lvl>
    <w:lvl w:ilvl="1" w:tplc="04090019" w:tentative="1">
      <w:start w:val="1"/>
      <w:numFmt w:val="lowerLetter"/>
      <w:lvlText w:val="%2)"/>
      <w:lvlJc w:val="left"/>
      <w:pPr>
        <w:tabs>
          <w:tab w:val="num" w:pos="1276"/>
        </w:tabs>
        <w:ind w:left="1276" w:hanging="420"/>
      </w:pPr>
    </w:lvl>
    <w:lvl w:ilvl="2" w:tplc="0409001B" w:tentative="1">
      <w:start w:val="1"/>
      <w:numFmt w:val="lowerRoman"/>
      <w:lvlText w:val="%3."/>
      <w:lvlJc w:val="righ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9" w:tentative="1">
      <w:start w:val="1"/>
      <w:numFmt w:val="lowerLetter"/>
      <w:lvlText w:val="%5)"/>
      <w:lvlJc w:val="left"/>
      <w:pPr>
        <w:tabs>
          <w:tab w:val="num" w:pos="2536"/>
        </w:tabs>
        <w:ind w:left="2536" w:hanging="420"/>
      </w:pPr>
    </w:lvl>
    <w:lvl w:ilvl="5" w:tplc="0409001B" w:tentative="1">
      <w:start w:val="1"/>
      <w:numFmt w:val="lowerRoman"/>
      <w:lvlText w:val="%6."/>
      <w:lvlJc w:val="righ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9" w:tentative="1">
      <w:start w:val="1"/>
      <w:numFmt w:val="lowerLetter"/>
      <w:lvlText w:val="%8)"/>
      <w:lvlJc w:val="left"/>
      <w:pPr>
        <w:tabs>
          <w:tab w:val="num" w:pos="3796"/>
        </w:tabs>
        <w:ind w:left="3796" w:hanging="420"/>
      </w:pPr>
    </w:lvl>
    <w:lvl w:ilvl="8" w:tplc="0409001B" w:tentative="1">
      <w:start w:val="1"/>
      <w:numFmt w:val="lowerRoman"/>
      <w:lvlText w:val="%9."/>
      <w:lvlJc w:val="right"/>
      <w:pPr>
        <w:tabs>
          <w:tab w:val="num" w:pos="4216"/>
        </w:tabs>
        <w:ind w:left="4216" w:hanging="420"/>
      </w:pPr>
    </w:lvl>
  </w:abstractNum>
  <w:abstractNum w:abstractNumId="17" w15:restartNumberingAfterBreak="0">
    <w:nsid w:val="2D39107A"/>
    <w:multiLevelType w:val="hybridMultilevel"/>
    <w:tmpl w:val="D0E09D1A"/>
    <w:lvl w:ilvl="0" w:tplc="FEF6DD06">
      <w:start w:val="8"/>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2DFE3757"/>
    <w:multiLevelType w:val="hybridMultilevel"/>
    <w:tmpl w:val="0DE8E340"/>
    <w:lvl w:ilvl="0" w:tplc="FEBAEF38">
      <w:start w:val="1"/>
      <w:numFmt w:val="japaneseCounting"/>
      <w:lvlText w:val="第%1章"/>
      <w:lvlJc w:val="left"/>
      <w:pPr>
        <w:tabs>
          <w:tab w:val="num" w:pos="1128"/>
        </w:tabs>
        <w:ind w:left="1128" w:hanging="1128"/>
      </w:pPr>
      <w:rPr>
        <w:rFonts w:hint="default"/>
      </w:rPr>
    </w:lvl>
    <w:lvl w:ilvl="1" w:tplc="CB68E334">
      <w:start w:val="8"/>
      <w:numFmt w:val="japaneseCounting"/>
      <w:lvlText w:val="第%2条"/>
      <w:lvlJc w:val="left"/>
      <w:pPr>
        <w:tabs>
          <w:tab w:val="num" w:pos="1272"/>
        </w:tabs>
        <w:ind w:left="1272" w:hanging="852"/>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4637214"/>
    <w:multiLevelType w:val="hybridMultilevel"/>
    <w:tmpl w:val="8FECE1CE"/>
    <w:lvl w:ilvl="0" w:tplc="136A1442">
      <w:start w:val="6"/>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36081397"/>
    <w:multiLevelType w:val="hybridMultilevel"/>
    <w:tmpl w:val="13B4639A"/>
    <w:lvl w:ilvl="0" w:tplc="9D6E32CC">
      <w:start w:val="1"/>
      <w:numFmt w:val="japaneseCounting"/>
      <w:lvlText w:val="%1、"/>
      <w:lvlJc w:val="left"/>
      <w:pPr>
        <w:tabs>
          <w:tab w:val="num" w:pos="1258"/>
        </w:tabs>
        <w:ind w:left="1258" w:hanging="720"/>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1" w15:restartNumberingAfterBreak="0">
    <w:nsid w:val="36BF750D"/>
    <w:multiLevelType w:val="hybridMultilevel"/>
    <w:tmpl w:val="4D901086"/>
    <w:lvl w:ilvl="0" w:tplc="F3220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A3C496D"/>
    <w:multiLevelType w:val="hybridMultilevel"/>
    <w:tmpl w:val="98C89FBA"/>
    <w:lvl w:ilvl="0" w:tplc="C2248584">
      <w:start w:val="1"/>
      <w:numFmt w:val="japaneseCounting"/>
      <w:lvlText w:val="（%1）"/>
      <w:lvlJc w:val="left"/>
      <w:pPr>
        <w:tabs>
          <w:tab w:val="num" w:pos="1380"/>
        </w:tabs>
        <w:ind w:left="1380" w:hanging="81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3" w15:restartNumberingAfterBreak="0">
    <w:nsid w:val="3B7E0F86"/>
    <w:multiLevelType w:val="hybridMultilevel"/>
    <w:tmpl w:val="499AED28"/>
    <w:lvl w:ilvl="0" w:tplc="8E4A4ED2">
      <w:start w:val="7"/>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404838A6"/>
    <w:multiLevelType w:val="hybridMultilevel"/>
    <w:tmpl w:val="735ADF9E"/>
    <w:lvl w:ilvl="0" w:tplc="64C2ED40">
      <w:start w:val="1"/>
      <w:numFmt w:val="chineseCountingThousand"/>
      <w:lvlText w:val="第%1章"/>
      <w:lvlJc w:val="left"/>
      <w:pPr>
        <w:tabs>
          <w:tab w:val="num" w:pos="1208"/>
        </w:tabs>
        <w:ind w:left="1208" w:hanging="855"/>
      </w:pPr>
      <w:rPr>
        <w:rFonts w:ascii="黑体" w:eastAsia="黑体" w:hint="eastAsia"/>
        <w:sz w:val="28"/>
        <w:szCs w:val="28"/>
      </w:rPr>
    </w:lvl>
    <w:lvl w:ilvl="1" w:tplc="0409001B">
      <w:start w:val="1"/>
      <w:numFmt w:val="lowerRoman"/>
      <w:lvlText w:val="%2."/>
      <w:lvlJc w:val="right"/>
      <w:pPr>
        <w:tabs>
          <w:tab w:val="num" w:pos="1193"/>
        </w:tabs>
        <w:ind w:left="1193" w:hanging="420"/>
      </w:pPr>
      <w:rPr>
        <w:rFonts w:hint="default"/>
      </w:rPr>
    </w:lvl>
    <w:lvl w:ilvl="2" w:tplc="95601498">
      <w:start w:val="10"/>
      <w:numFmt w:val="japaneseCounting"/>
      <w:lvlText w:val="第%3条"/>
      <w:lvlJc w:val="left"/>
      <w:pPr>
        <w:tabs>
          <w:tab w:val="num" w:pos="1913"/>
        </w:tabs>
        <w:ind w:left="1913" w:hanging="720"/>
      </w:pPr>
      <w:rPr>
        <w:rFonts w:cs="宋体" w:hint="default"/>
        <w:color w:val="auto"/>
      </w:rPr>
    </w:lvl>
    <w:lvl w:ilvl="3" w:tplc="05A60722">
      <w:start w:val="1"/>
      <w:numFmt w:val="japaneseCounting"/>
      <w:lvlText w:val="第%4章"/>
      <w:lvlJc w:val="left"/>
      <w:pPr>
        <w:tabs>
          <w:tab w:val="num" w:pos="2333"/>
        </w:tabs>
        <w:ind w:left="2333" w:hanging="720"/>
      </w:pPr>
      <w:rPr>
        <w:rFonts w:hint="default"/>
      </w:rPr>
    </w:lvl>
    <w:lvl w:ilvl="4" w:tplc="68CCCC68">
      <w:start w:val="42"/>
      <w:numFmt w:val="japaneseCounting"/>
      <w:lvlText w:val="第%5"/>
      <w:lvlJc w:val="left"/>
      <w:pPr>
        <w:tabs>
          <w:tab w:val="num" w:pos="3173"/>
        </w:tabs>
        <w:ind w:left="3173" w:hanging="1140"/>
      </w:pPr>
      <w:rPr>
        <w:rFonts w:hint="default"/>
      </w:rPr>
    </w:lvl>
    <w:lvl w:ilvl="5" w:tplc="0409001B" w:tentative="1">
      <w:start w:val="1"/>
      <w:numFmt w:val="lowerRoman"/>
      <w:lvlText w:val="%6."/>
      <w:lvlJc w:val="righ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9" w:tentative="1">
      <w:start w:val="1"/>
      <w:numFmt w:val="lowerLetter"/>
      <w:lvlText w:val="%8)"/>
      <w:lvlJc w:val="left"/>
      <w:pPr>
        <w:tabs>
          <w:tab w:val="num" w:pos="3713"/>
        </w:tabs>
        <w:ind w:left="3713" w:hanging="420"/>
      </w:pPr>
    </w:lvl>
    <w:lvl w:ilvl="8" w:tplc="0409001B" w:tentative="1">
      <w:start w:val="1"/>
      <w:numFmt w:val="lowerRoman"/>
      <w:lvlText w:val="%9."/>
      <w:lvlJc w:val="right"/>
      <w:pPr>
        <w:tabs>
          <w:tab w:val="num" w:pos="4133"/>
        </w:tabs>
        <w:ind w:left="4133" w:hanging="420"/>
      </w:pPr>
    </w:lvl>
  </w:abstractNum>
  <w:abstractNum w:abstractNumId="25" w15:restartNumberingAfterBreak="0">
    <w:nsid w:val="41897293"/>
    <w:multiLevelType w:val="hybridMultilevel"/>
    <w:tmpl w:val="D7BCC026"/>
    <w:lvl w:ilvl="0" w:tplc="A3300A8C">
      <w:start w:val="3"/>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472D3EF2"/>
    <w:multiLevelType w:val="hybridMultilevel"/>
    <w:tmpl w:val="A25C3C3E"/>
    <w:lvl w:ilvl="0" w:tplc="E4040442">
      <w:start w:val="1"/>
      <w:numFmt w:val="decimal"/>
      <w:lvlText w:val="%1、"/>
      <w:lvlJc w:val="left"/>
      <w:pPr>
        <w:tabs>
          <w:tab w:val="num" w:pos="820"/>
        </w:tabs>
        <w:ind w:left="820" w:hanging="360"/>
      </w:pPr>
      <w:rPr>
        <w:rFonts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27" w15:restartNumberingAfterBreak="0">
    <w:nsid w:val="4ADA5EB7"/>
    <w:multiLevelType w:val="hybridMultilevel"/>
    <w:tmpl w:val="96C21404"/>
    <w:lvl w:ilvl="0" w:tplc="B64AC0EA">
      <w:start w:val="4"/>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E1C4583"/>
    <w:multiLevelType w:val="hybridMultilevel"/>
    <w:tmpl w:val="06C05AF0"/>
    <w:lvl w:ilvl="0" w:tplc="502CFB2A">
      <w:start w:val="4"/>
      <w:numFmt w:val="japaneseCounting"/>
      <w:lvlText w:val="第%1条"/>
      <w:lvlJc w:val="left"/>
      <w:pPr>
        <w:tabs>
          <w:tab w:val="num" w:pos="1695"/>
        </w:tabs>
        <w:ind w:left="1695" w:hanging="112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9" w15:restartNumberingAfterBreak="0">
    <w:nsid w:val="4EF67F61"/>
    <w:multiLevelType w:val="hybridMultilevel"/>
    <w:tmpl w:val="6178C6E0"/>
    <w:lvl w:ilvl="0" w:tplc="3A9CD588">
      <w:start w:val="6"/>
      <w:numFmt w:val="japaneseCounting"/>
      <w:lvlText w:val="第%1条"/>
      <w:lvlJc w:val="left"/>
      <w:pPr>
        <w:tabs>
          <w:tab w:val="num" w:pos="1685"/>
        </w:tabs>
        <w:ind w:left="1685" w:hanging="112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0" w15:restartNumberingAfterBreak="0">
    <w:nsid w:val="53582185"/>
    <w:multiLevelType w:val="hybridMultilevel"/>
    <w:tmpl w:val="0D92D4AC"/>
    <w:lvl w:ilvl="0" w:tplc="F59E650C">
      <w:start w:val="10"/>
      <w:numFmt w:val="japaneseCounting"/>
      <w:lvlText w:val="第%1条"/>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1" w15:restartNumberingAfterBreak="0">
    <w:nsid w:val="549518EC"/>
    <w:multiLevelType w:val="hybridMultilevel"/>
    <w:tmpl w:val="66E4D73C"/>
    <w:lvl w:ilvl="0" w:tplc="7A86DCF6">
      <w:start w:val="3"/>
      <w:numFmt w:val="japaneseCounting"/>
      <w:lvlText w:val="第%1条"/>
      <w:lvlJc w:val="left"/>
      <w:pPr>
        <w:tabs>
          <w:tab w:val="num" w:pos="1395"/>
        </w:tabs>
        <w:ind w:left="1395" w:hanging="930"/>
      </w:pPr>
      <w:rPr>
        <w:rFonts w:ascii="宋体" w:hAnsi="宋体" w:hint="default"/>
        <w:b/>
      </w:rPr>
    </w:lvl>
    <w:lvl w:ilvl="1" w:tplc="04090019" w:tentative="1">
      <w:start w:val="1"/>
      <w:numFmt w:val="lowerLetter"/>
      <w:lvlText w:val="%2)"/>
      <w:lvlJc w:val="left"/>
      <w:pPr>
        <w:tabs>
          <w:tab w:val="num" w:pos="1305"/>
        </w:tabs>
        <w:ind w:left="1305" w:hanging="420"/>
      </w:pPr>
    </w:lvl>
    <w:lvl w:ilvl="2" w:tplc="0409001B" w:tentative="1">
      <w:start w:val="1"/>
      <w:numFmt w:val="lowerRoman"/>
      <w:lvlText w:val="%3."/>
      <w:lvlJc w:val="righ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9" w:tentative="1">
      <w:start w:val="1"/>
      <w:numFmt w:val="lowerLetter"/>
      <w:lvlText w:val="%5)"/>
      <w:lvlJc w:val="left"/>
      <w:pPr>
        <w:tabs>
          <w:tab w:val="num" w:pos="2565"/>
        </w:tabs>
        <w:ind w:left="2565" w:hanging="420"/>
      </w:pPr>
    </w:lvl>
    <w:lvl w:ilvl="5" w:tplc="0409001B" w:tentative="1">
      <w:start w:val="1"/>
      <w:numFmt w:val="lowerRoman"/>
      <w:lvlText w:val="%6."/>
      <w:lvlJc w:val="righ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9" w:tentative="1">
      <w:start w:val="1"/>
      <w:numFmt w:val="lowerLetter"/>
      <w:lvlText w:val="%8)"/>
      <w:lvlJc w:val="left"/>
      <w:pPr>
        <w:tabs>
          <w:tab w:val="num" w:pos="3825"/>
        </w:tabs>
        <w:ind w:left="3825" w:hanging="420"/>
      </w:pPr>
    </w:lvl>
    <w:lvl w:ilvl="8" w:tplc="0409001B" w:tentative="1">
      <w:start w:val="1"/>
      <w:numFmt w:val="lowerRoman"/>
      <w:lvlText w:val="%9."/>
      <w:lvlJc w:val="right"/>
      <w:pPr>
        <w:tabs>
          <w:tab w:val="num" w:pos="4245"/>
        </w:tabs>
        <w:ind w:left="4245" w:hanging="420"/>
      </w:pPr>
    </w:lvl>
  </w:abstractNum>
  <w:abstractNum w:abstractNumId="32" w15:restartNumberingAfterBreak="0">
    <w:nsid w:val="558817F5"/>
    <w:multiLevelType w:val="hybridMultilevel"/>
    <w:tmpl w:val="8232606A"/>
    <w:lvl w:ilvl="0" w:tplc="667AACAA">
      <w:start w:val="8"/>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59171F0C"/>
    <w:multiLevelType w:val="hybridMultilevel"/>
    <w:tmpl w:val="3F702ED8"/>
    <w:lvl w:ilvl="0" w:tplc="549EBB98">
      <w:start w:val="2"/>
      <w:numFmt w:val="decimal"/>
      <w:lvlText w:val="%1、"/>
      <w:lvlJc w:val="left"/>
      <w:pPr>
        <w:tabs>
          <w:tab w:val="num" w:pos="820"/>
        </w:tabs>
        <w:ind w:left="820" w:hanging="360"/>
      </w:pPr>
      <w:rPr>
        <w:rFonts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34" w15:restartNumberingAfterBreak="0">
    <w:nsid w:val="5FF34235"/>
    <w:multiLevelType w:val="hybridMultilevel"/>
    <w:tmpl w:val="68526F86"/>
    <w:lvl w:ilvl="0" w:tplc="62F60DD0">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B2832DD"/>
    <w:multiLevelType w:val="hybridMultilevel"/>
    <w:tmpl w:val="C21EAD76"/>
    <w:lvl w:ilvl="0" w:tplc="F228A1EE">
      <w:start w:val="2"/>
      <w:numFmt w:val="japaneseCounting"/>
      <w:lvlText w:val="第%1条"/>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C6F264E"/>
    <w:multiLevelType w:val="hybridMultilevel"/>
    <w:tmpl w:val="D9925520"/>
    <w:lvl w:ilvl="0" w:tplc="94AAE208">
      <w:start w:val="1"/>
      <w:numFmt w:val="none"/>
      <w:lvlText w:val="一、"/>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7" w15:restartNumberingAfterBreak="0">
    <w:nsid w:val="6E3F395E"/>
    <w:multiLevelType w:val="hybridMultilevel"/>
    <w:tmpl w:val="9FA629F6"/>
    <w:lvl w:ilvl="0" w:tplc="60E0DA84">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15:restartNumberingAfterBreak="0">
    <w:nsid w:val="783B36BC"/>
    <w:multiLevelType w:val="hybridMultilevel"/>
    <w:tmpl w:val="1D8CCC20"/>
    <w:lvl w:ilvl="0" w:tplc="6136D760">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93D7E99"/>
    <w:multiLevelType w:val="hybridMultilevel"/>
    <w:tmpl w:val="5C9C2C0C"/>
    <w:lvl w:ilvl="0" w:tplc="5A248756">
      <w:start w:val="6"/>
      <w:numFmt w:val="japaneseCounting"/>
      <w:lvlText w:val="第%1章"/>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15:restartNumberingAfterBreak="0">
    <w:nsid w:val="7B86148C"/>
    <w:multiLevelType w:val="hybridMultilevel"/>
    <w:tmpl w:val="592675EA"/>
    <w:lvl w:ilvl="0" w:tplc="F342D850">
      <w:start w:val="1"/>
      <w:numFmt w:val="japaneseCounting"/>
      <w:lvlText w:val="（%1）"/>
      <w:lvlJc w:val="left"/>
      <w:pPr>
        <w:tabs>
          <w:tab w:val="num" w:pos="1200"/>
        </w:tabs>
        <w:ind w:left="1200" w:hanging="720"/>
      </w:pPr>
      <w:rPr>
        <w:rFonts w:ascii="Times New Roman" w:eastAsia="宋体"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15:restartNumberingAfterBreak="0">
    <w:nsid w:val="7DCA0121"/>
    <w:multiLevelType w:val="hybridMultilevel"/>
    <w:tmpl w:val="637043B0"/>
    <w:lvl w:ilvl="0" w:tplc="56542A84">
      <w:start w:val="3"/>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DEC2B9C"/>
    <w:multiLevelType w:val="hybridMultilevel"/>
    <w:tmpl w:val="96FE2ADE"/>
    <w:lvl w:ilvl="0" w:tplc="9FC26EBA">
      <w:start w:val="9"/>
      <w:numFmt w:val="japaneseCounting"/>
      <w:lvlText w:val="第%1条"/>
      <w:lvlJc w:val="left"/>
      <w:pPr>
        <w:tabs>
          <w:tab w:val="num" w:pos="1128"/>
        </w:tabs>
        <w:ind w:left="1128" w:hanging="1128"/>
      </w:pPr>
      <w:rPr>
        <w:rFonts w:ascii="黑体" w:eastAsia="黑体" w:hint="default"/>
        <w:b/>
      </w:rPr>
    </w:lvl>
    <w:lvl w:ilvl="1" w:tplc="09EC15C4">
      <w:start w:val="6"/>
      <w:numFmt w:val="japaneseCounting"/>
      <w:lvlText w:val="第%2章"/>
      <w:lvlJc w:val="left"/>
      <w:pPr>
        <w:tabs>
          <w:tab w:val="num" w:pos="1560"/>
        </w:tabs>
        <w:ind w:left="1560" w:hanging="114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E305005"/>
    <w:multiLevelType w:val="hybridMultilevel"/>
    <w:tmpl w:val="112E768C"/>
    <w:lvl w:ilvl="0" w:tplc="DFC40A8C">
      <w:start w:val="7"/>
      <w:numFmt w:val="japaneseCounting"/>
      <w:lvlText w:val="第%1条"/>
      <w:lvlJc w:val="left"/>
      <w:pPr>
        <w:tabs>
          <w:tab w:val="num" w:pos="1180"/>
        </w:tabs>
        <w:ind w:left="1180" w:hanging="720"/>
      </w:pPr>
      <w:rPr>
        <w:rFonts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num w:numId="1">
    <w:abstractNumId w:val="27"/>
  </w:num>
  <w:num w:numId="2">
    <w:abstractNumId w:val="1"/>
  </w:num>
  <w:num w:numId="3">
    <w:abstractNumId w:val="35"/>
  </w:num>
  <w:num w:numId="4">
    <w:abstractNumId w:val="0"/>
  </w:num>
  <w:num w:numId="5">
    <w:abstractNumId w:val="25"/>
  </w:num>
  <w:num w:numId="6">
    <w:abstractNumId w:val="11"/>
  </w:num>
  <w:num w:numId="7">
    <w:abstractNumId w:val="15"/>
  </w:num>
  <w:num w:numId="8">
    <w:abstractNumId w:val="23"/>
  </w:num>
  <w:num w:numId="9">
    <w:abstractNumId w:val="32"/>
  </w:num>
  <w:num w:numId="10">
    <w:abstractNumId w:val="7"/>
  </w:num>
  <w:num w:numId="11">
    <w:abstractNumId w:val="10"/>
  </w:num>
  <w:num w:numId="12">
    <w:abstractNumId w:val="17"/>
  </w:num>
  <w:num w:numId="13">
    <w:abstractNumId w:val="29"/>
  </w:num>
  <w:num w:numId="14">
    <w:abstractNumId w:val="19"/>
  </w:num>
  <w:num w:numId="15">
    <w:abstractNumId w:val="30"/>
  </w:num>
  <w:num w:numId="16">
    <w:abstractNumId w:val="36"/>
  </w:num>
  <w:num w:numId="17">
    <w:abstractNumId w:val="41"/>
  </w:num>
  <w:num w:numId="18">
    <w:abstractNumId w:val="16"/>
  </w:num>
  <w:num w:numId="19">
    <w:abstractNumId w:val="40"/>
  </w:num>
  <w:num w:numId="20">
    <w:abstractNumId w:val="4"/>
  </w:num>
  <w:num w:numId="21">
    <w:abstractNumId w:val="37"/>
  </w:num>
  <w:num w:numId="22">
    <w:abstractNumId w:val="34"/>
  </w:num>
  <w:num w:numId="23">
    <w:abstractNumId w:val="38"/>
  </w:num>
  <w:num w:numId="24">
    <w:abstractNumId w:val="39"/>
  </w:num>
  <w:num w:numId="25">
    <w:abstractNumId w:val="9"/>
  </w:num>
  <w:num w:numId="26">
    <w:abstractNumId w:val="6"/>
  </w:num>
  <w:num w:numId="27">
    <w:abstractNumId w:val="31"/>
  </w:num>
  <w:num w:numId="28">
    <w:abstractNumId w:val="33"/>
  </w:num>
  <w:num w:numId="29">
    <w:abstractNumId w:val="21"/>
  </w:num>
  <w:num w:numId="30">
    <w:abstractNumId w:val="24"/>
  </w:num>
  <w:num w:numId="31">
    <w:abstractNumId w:val="12"/>
  </w:num>
  <w:num w:numId="32">
    <w:abstractNumId w:val="13"/>
  </w:num>
  <w:num w:numId="33">
    <w:abstractNumId w:val="20"/>
  </w:num>
  <w:num w:numId="34">
    <w:abstractNumId w:val="8"/>
  </w:num>
  <w:num w:numId="35">
    <w:abstractNumId w:val="18"/>
  </w:num>
  <w:num w:numId="36">
    <w:abstractNumId w:val="42"/>
  </w:num>
  <w:num w:numId="37">
    <w:abstractNumId w:val="14"/>
  </w:num>
  <w:num w:numId="38">
    <w:abstractNumId w:val="26"/>
  </w:num>
  <w:num w:numId="39">
    <w:abstractNumId w:val="5"/>
  </w:num>
  <w:num w:numId="40">
    <w:abstractNumId w:val="28"/>
  </w:num>
  <w:num w:numId="41">
    <w:abstractNumId w:val="2"/>
  </w:num>
  <w:num w:numId="42">
    <w:abstractNumId w:val="22"/>
  </w:num>
  <w:num w:numId="43">
    <w:abstractNumId w:val="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22"/>
    <w:rsid w:val="00113F53"/>
    <w:rsid w:val="006D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B87-0311-42DB-8D0E-689CD8E7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22"/>
    <w:pPr>
      <w:widowControl w:val="0"/>
      <w:jc w:val="both"/>
    </w:pPr>
    <w:rPr>
      <w:rFonts w:ascii="Times New Roman" w:eastAsia="宋体" w:hAnsi="Times New Roman" w:cs="Times New Roman"/>
      <w:szCs w:val="24"/>
    </w:rPr>
  </w:style>
  <w:style w:type="paragraph" w:styleId="1">
    <w:name w:val="heading 1"/>
    <w:basedOn w:val="a"/>
    <w:next w:val="a"/>
    <w:link w:val="1Char"/>
    <w:qFormat/>
    <w:rsid w:val="006D4622"/>
    <w:pPr>
      <w:keepNext/>
      <w:keepLines/>
      <w:numPr>
        <w:numId w:val="32"/>
      </w:numPr>
      <w:spacing w:before="340" w:after="330" w:line="578" w:lineRule="auto"/>
      <w:outlineLvl w:val="0"/>
    </w:pPr>
    <w:rPr>
      <w:b/>
      <w:bCs/>
      <w:kern w:val="44"/>
      <w:sz w:val="44"/>
      <w:szCs w:val="44"/>
    </w:rPr>
  </w:style>
  <w:style w:type="paragraph" w:styleId="2">
    <w:name w:val="heading 2"/>
    <w:basedOn w:val="a"/>
    <w:next w:val="a"/>
    <w:link w:val="2Char"/>
    <w:qFormat/>
    <w:rsid w:val="006D4622"/>
    <w:pPr>
      <w:keepNext/>
      <w:keepLines/>
      <w:numPr>
        <w:ilvl w:val="1"/>
        <w:numId w:val="32"/>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D4622"/>
    <w:pPr>
      <w:keepNext/>
      <w:keepLines/>
      <w:numPr>
        <w:ilvl w:val="2"/>
        <w:numId w:val="32"/>
      </w:numPr>
      <w:spacing w:before="260" w:after="260" w:line="416" w:lineRule="auto"/>
      <w:outlineLvl w:val="2"/>
    </w:pPr>
    <w:rPr>
      <w:b/>
      <w:bCs/>
      <w:sz w:val="32"/>
      <w:szCs w:val="32"/>
    </w:rPr>
  </w:style>
  <w:style w:type="paragraph" w:styleId="4">
    <w:name w:val="heading 4"/>
    <w:basedOn w:val="a"/>
    <w:next w:val="a"/>
    <w:link w:val="4Char"/>
    <w:qFormat/>
    <w:rsid w:val="006D4622"/>
    <w:pPr>
      <w:keepNext/>
      <w:keepLines/>
      <w:numPr>
        <w:ilvl w:val="3"/>
        <w:numId w:val="32"/>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D4622"/>
    <w:pPr>
      <w:keepNext/>
      <w:keepLines/>
      <w:numPr>
        <w:ilvl w:val="4"/>
        <w:numId w:val="32"/>
      </w:numPr>
      <w:spacing w:before="280" w:after="290" w:line="376" w:lineRule="auto"/>
      <w:outlineLvl w:val="4"/>
    </w:pPr>
    <w:rPr>
      <w:b/>
      <w:bCs/>
      <w:sz w:val="28"/>
      <w:szCs w:val="28"/>
    </w:rPr>
  </w:style>
  <w:style w:type="paragraph" w:styleId="6">
    <w:name w:val="heading 6"/>
    <w:basedOn w:val="a"/>
    <w:next w:val="a"/>
    <w:link w:val="6Char"/>
    <w:qFormat/>
    <w:rsid w:val="006D4622"/>
    <w:pPr>
      <w:keepNext/>
      <w:keepLines/>
      <w:numPr>
        <w:ilvl w:val="5"/>
        <w:numId w:val="32"/>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6D4622"/>
    <w:pPr>
      <w:keepNext/>
      <w:keepLines/>
      <w:numPr>
        <w:ilvl w:val="6"/>
        <w:numId w:val="32"/>
      </w:numPr>
      <w:spacing w:before="240" w:after="64" w:line="320" w:lineRule="auto"/>
      <w:outlineLvl w:val="6"/>
    </w:pPr>
    <w:rPr>
      <w:b/>
      <w:bCs/>
      <w:sz w:val="24"/>
    </w:rPr>
  </w:style>
  <w:style w:type="paragraph" w:styleId="8">
    <w:name w:val="heading 8"/>
    <w:basedOn w:val="a"/>
    <w:next w:val="a"/>
    <w:link w:val="8Char"/>
    <w:qFormat/>
    <w:rsid w:val="006D4622"/>
    <w:pPr>
      <w:keepNext/>
      <w:keepLines/>
      <w:numPr>
        <w:ilvl w:val="7"/>
        <w:numId w:val="32"/>
      </w:numPr>
      <w:spacing w:before="240" w:after="64" w:line="320" w:lineRule="auto"/>
      <w:outlineLvl w:val="7"/>
    </w:pPr>
    <w:rPr>
      <w:rFonts w:ascii="Arial" w:eastAsia="黑体" w:hAnsi="Arial"/>
      <w:sz w:val="24"/>
    </w:rPr>
  </w:style>
  <w:style w:type="paragraph" w:styleId="9">
    <w:name w:val="heading 9"/>
    <w:basedOn w:val="a"/>
    <w:next w:val="a"/>
    <w:link w:val="9Char"/>
    <w:qFormat/>
    <w:rsid w:val="006D4622"/>
    <w:pPr>
      <w:keepNext/>
      <w:keepLines/>
      <w:numPr>
        <w:ilvl w:val="8"/>
        <w:numId w:val="3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6D4622"/>
    <w:rPr>
      <w:rFonts w:ascii="Times New Roman" w:eastAsia="宋体" w:hAnsi="Times New Roman" w:cs="Times New Roman"/>
      <w:b/>
      <w:bCs/>
      <w:kern w:val="44"/>
      <w:sz w:val="44"/>
      <w:szCs w:val="44"/>
    </w:rPr>
  </w:style>
  <w:style w:type="character" w:customStyle="1" w:styleId="2Char">
    <w:name w:val="标题 2 Char"/>
    <w:basedOn w:val="a0"/>
    <w:link w:val="2"/>
    <w:rsid w:val="006D4622"/>
    <w:rPr>
      <w:rFonts w:ascii="Arial" w:eastAsia="黑体" w:hAnsi="Arial" w:cs="Times New Roman"/>
      <w:b/>
      <w:bCs/>
      <w:sz w:val="32"/>
      <w:szCs w:val="32"/>
    </w:rPr>
  </w:style>
  <w:style w:type="character" w:customStyle="1" w:styleId="3Char">
    <w:name w:val="标题 3 Char"/>
    <w:basedOn w:val="a0"/>
    <w:link w:val="3"/>
    <w:rsid w:val="006D4622"/>
    <w:rPr>
      <w:rFonts w:ascii="Times New Roman" w:eastAsia="宋体" w:hAnsi="Times New Roman" w:cs="Times New Roman"/>
      <w:b/>
      <w:bCs/>
      <w:sz w:val="32"/>
      <w:szCs w:val="32"/>
    </w:rPr>
  </w:style>
  <w:style w:type="character" w:customStyle="1" w:styleId="4Char">
    <w:name w:val="标题 4 Char"/>
    <w:basedOn w:val="a0"/>
    <w:link w:val="4"/>
    <w:rsid w:val="006D4622"/>
    <w:rPr>
      <w:rFonts w:ascii="Arial" w:eastAsia="黑体" w:hAnsi="Arial" w:cs="Times New Roman"/>
      <w:b/>
      <w:bCs/>
      <w:sz w:val="28"/>
      <w:szCs w:val="28"/>
    </w:rPr>
  </w:style>
  <w:style w:type="character" w:customStyle="1" w:styleId="5Char">
    <w:name w:val="标题 5 Char"/>
    <w:basedOn w:val="a0"/>
    <w:link w:val="5"/>
    <w:rsid w:val="006D4622"/>
    <w:rPr>
      <w:rFonts w:ascii="Times New Roman" w:eastAsia="宋体" w:hAnsi="Times New Roman" w:cs="Times New Roman"/>
      <w:b/>
      <w:bCs/>
      <w:sz w:val="28"/>
      <w:szCs w:val="28"/>
    </w:rPr>
  </w:style>
  <w:style w:type="character" w:customStyle="1" w:styleId="6Char">
    <w:name w:val="标题 6 Char"/>
    <w:basedOn w:val="a0"/>
    <w:link w:val="6"/>
    <w:rsid w:val="006D4622"/>
    <w:rPr>
      <w:rFonts w:ascii="Arial" w:eastAsia="黑体" w:hAnsi="Arial" w:cs="Times New Roman"/>
      <w:b/>
      <w:bCs/>
      <w:sz w:val="24"/>
      <w:szCs w:val="24"/>
    </w:rPr>
  </w:style>
  <w:style w:type="character" w:customStyle="1" w:styleId="7Char">
    <w:name w:val="标题 7 Char"/>
    <w:basedOn w:val="a0"/>
    <w:link w:val="7"/>
    <w:rsid w:val="006D4622"/>
    <w:rPr>
      <w:rFonts w:ascii="Times New Roman" w:eastAsia="宋体" w:hAnsi="Times New Roman" w:cs="Times New Roman"/>
      <w:b/>
      <w:bCs/>
      <w:sz w:val="24"/>
      <w:szCs w:val="24"/>
    </w:rPr>
  </w:style>
  <w:style w:type="character" w:customStyle="1" w:styleId="8Char">
    <w:name w:val="标题 8 Char"/>
    <w:basedOn w:val="a0"/>
    <w:link w:val="8"/>
    <w:rsid w:val="006D4622"/>
    <w:rPr>
      <w:rFonts w:ascii="Arial" w:eastAsia="黑体" w:hAnsi="Arial" w:cs="Times New Roman"/>
      <w:sz w:val="24"/>
      <w:szCs w:val="24"/>
    </w:rPr>
  </w:style>
  <w:style w:type="character" w:customStyle="1" w:styleId="9Char">
    <w:name w:val="标题 9 Char"/>
    <w:basedOn w:val="a0"/>
    <w:link w:val="9"/>
    <w:rsid w:val="006D4622"/>
    <w:rPr>
      <w:rFonts w:ascii="Arial" w:eastAsia="黑体" w:hAnsi="Arial" w:cs="Times New Roman"/>
      <w:szCs w:val="21"/>
    </w:rPr>
  </w:style>
  <w:style w:type="paragraph" w:styleId="a3">
    <w:name w:val="Body Text Indent"/>
    <w:basedOn w:val="a"/>
    <w:link w:val="Char"/>
    <w:rsid w:val="006D4622"/>
    <w:pPr>
      <w:ind w:firstLine="435"/>
    </w:pPr>
  </w:style>
  <w:style w:type="character" w:customStyle="1" w:styleId="Char">
    <w:name w:val="正文文本缩进 Char"/>
    <w:basedOn w:val="a0"/>
    <w:link w:val="a3"/>
    <w:rsid w:val="006D4622"/>
    <w:rPr>
      <w:rFonts w:ascii="Times New Roman" w:eastAsia="宋体" w:hAnsi="Times New Roman" w:cs="Times New Roman"/>
      <w:szCs w:val="24"/>
    </w:rPr>
  </w:style>
  <w:style w:type="paragraph" w:styleId="a4">
    <w:name w:val="Date"/>
    <w:basedOn w:val="a"/>
    <w:next w:val="a"/>
    <w:link w:val="Char0"/>
    <w:rsid w:val="006D4622"/>
    <w:pPr>
      <w:ind w:leftChars="2500" w:left="100"/>
    </w:pPr>
    <w:rPr>
      <w:rFonts w:ascii="仿宋_GB2312" w:eastAsia="仿宋_GB2312"/>
      <w:sz w:val="24"/>
    </w:rPr>
  </w:style>
  <w:style w:type="character" w:customStyle="1" w:styleId="Char0">
    <w:name w:val="日期 Char"/>
    <w:basedOn w:val="a0"/>
    <w:link w:val="a4"/>
    <w:rsid w:val="006D4622"/>
    <w:rPr>
      <w:rFonts w:ascii="仿宋_GB2312" w:eastAsia="仿宋_GB2312" w:hAnsi="Times New Roman" w:cs="Times New Roman"/>
      <w:sz w:val="24"/>
      <w:szCs w:val="24"/>
    </w:rPr>
  </w:style>
  <w:style w:type="paragraph" w:styleId="a5">
    <w:name w:val="Body Text"/>
    <w:basedOn w:val="a"/>
    <w:link w:val="Char1"/>
    <w:rsid w:val="006D4622"/>
    <w:rPr>
      <w:sz w:val="28"/>
    </w:rPr>
  </w:style>
  <w:style w:type="character" w:customStyle="1" w:styleId="Char1">
    <w:name w:val="正文文本 Char"/>
    <w:basedOn w:val="a0"/>
    <w:link w:val="a5"/>
    <w:rsid w:val="006D4622"/>
    <w:rPr>
      <w:rFonts w:ascii="Times New Roman" w:eastAsia="宋体" w:hAnsi="Times New Roman" w:cs="Times New Roman"/>
      <w:sz w:val="28"/>
      <w:szCs w:val="24"/>
    </w:rPr>
  </w:style>
  <w:style w:type="paragraph" w:styleId="20">
    <w:name w:val="Body Text 2"/>
    <w:basedOn w:val="a"/>
    <w:link w:val="2Char0"/>
    <w:rsid w:val="006D4622"/>
    <w:pPr>
      <w:tabs>
        <w:tab w:val="left" w:pos="0"/>
      </w:tabs>
      <w:spacing w:line="0" w:lineRule="atLeast"/>
      <w:jc w:val="center"/>
    </w:pPr>
    <w:rPr>
      <w:sz w:val="24"/>
    </w:rPr>
  </w:style>
  <w:style w:type="character" w:customStyle="1" w:styleId="2Char0">
    <w:name w:val="正文文本 2 Char"/>
    <w:basedOn w:val="a0"/>
    <w:link w:val="20"/>
    <w:rsid w:val="006D4622"/>
    <w:rPr>
      <w:rFonts w:ascii="Times New Roman" w:eastAsia="宋体" w:hAnsi="Times New Roman" w:cs="Times New Roman"/>
      <w:sz w:val="24"/>
      <w:szCs w:val="24"/>
    </w:rPr>
  </w:style>
  <w:style w:type="character" w:styleId="a6">
    <w:name w:val="Strong"/>
    <w:basedOn w:val="a0"/>
    <w:qFormat/>
    <w:rsid w:val="006D4622"/>
    <w:rPr>
      <w:b/>
      <w:bCs/>
    </w:rPr>
  </w:style>
  <w:style w:type="paragraph" w:styleId="a7">
    <w:name w:val="Normal (Web)"/>
    <w:basedOn w:val="a"/>
    <w:rsid w:val="006D4622"/>
    <w:pPr>
      <w:widowControl/>
      <w:spacing w:before="100" w:beforeAutospacing="1" w:after="100" w:afterAutospacing="1"/>
      <w:jc w:val="left"/>
    </w:pPr>
    <w:rPr>
      <w:rFonts w:ascii="宋体" w:hAnsi="宋体"/>
      <w:kern w:val="0"/>
      <w:sz w:val="24"/>
    </w:rPr>
  </w:style>
  <w:style w:type="paragraph" w:styleId="21">
    <w:name w:val="Body Text Indent 2"/>
    <w:basedOn w:val="a"/>
    <w:link w:val="2Char1"/>
    <w:rsid w:val="006D4622"/>
    <w:pPr>
      <w:snapToGrid w:val="0"/>
      <w:spacing w:line="480" w:lineRule="atLeast"/>
      <w:ind w:firstLine="540"/>
    </w:pPr>
    <w:rPr>
      <w:rFonts w:ascii="楷体_GB2312" w:eastAsia="楷体_GB2312"/>
      <w:color w:val="000000"/>
      <w:spacing w:val="15"/>
      <w:sz w:val="24"/>
      <w:szCs w:val="18"/>
    </w:rPr>
  </w:style>
  <w:style w:type="character" w:customStyle="1" w:styleId="2Char1">
    <w:name w:val="正文文本缩进 2 Char"/>
    <w:basedOn w:val="a0"/>
    <w:link w:val="21"/>
    <w:rsid w:val="006D4622"/>
    <w:rPr>
      <w:rFonts w:ascii="楷体_GB2312" w:eastAsia="楷体_GB2312" w:hAnsi="Times New Roman" w:cs="Times New Roman"/>
      <w:color w:val="000000"/>
      <w:spacing w:val="15"/>
      <w:sz w:val="24"/>
      <w:szCs w:val="18"/>
    </w:rPr>
  </w:style>
  <w:style w:type="paragraph" w:styleId="30">
    <w:name w:val="Body Text Indent 3"/>
    <w:basedOn w:val="a"/>
    <w:link w:val="3Char0"/>
    <w:rsid w:val="006D4622"/>
    <w:pPr>
      <w:snapToGrid w:val="0"/>
      <w:spacing w:line="480" w:lineRule="atLeast"/>
      <w:ind w:firstLine="435"/>
    </w:pPr>
    <w:rPr>
      <w:rFonts w:ascii="楷体_GB2312" w:eastAsia="楷体_GB2312"/>
      <w:sz w:val="24"/>
    </w:rPr>
  </w:style>
  <w:style w:type="character" w:customStyle="1" w:styleId="3Char0">
    <w:name w:val="正文文本缩进 3 Char"/>
    <w:basedOn w:val="a0"/>
    <w:link w:val="30"/>
    <w:rsid w:val="006D4622"/>
    <w:rPr>
      <w:rFonts w:ascii="楷体_GB2312" w:eastAsia="楷体_GB2312" w:hAnsi="Times New Roman" w:cs="Times New Roman"/>
      <w:sz w:val="24"/>
      <w:szCs w:val="24"/>
    </w:rPr>
  </w:style>
  <w:style w:type="paragraph" w:styleId="a8">
    <w:name w:val="footer"/>
    <w:basedOn w:val="a"/>
    <w:link w:val="Char2"/>
    <w:rsid w:val="006D4622"/>
    <w:pPr>
      <w:tabs>
        <w:tab w:val="center" w:pos="4153"/>
        <w:tab w:val="right" w:pos="8306"/>
      </w:tabs>
      <w:snapToGrid w:val="0"/>
      <w:jc w:val="left"/>
    </w:pPr>
    <w:rPr>
      <w:sz w:val="18"/>
      <w:szCs w:val="18"/>
    </w:rPr>
  </w:style>
  <w:style w:type="character" w:customStyle="1" w:styleId="Char2">
    <w:name w:val="页脚 Char"/>
    <w:basedOn w:val="a0"/>
    <w:link w:val="a8"/>
    <w:rsid w:val="006D4622"/>
    <w:rPr>
      <w:rFonts w:ascii="Times New Roman" w:eastAsia="宋体" w:hAnsi="Times New Roman" w:cs="Times New Roman"/>
      <w:sz w:val="18"/>
      <w:szCs w:val="18"/>
    </w:rPr>
  </w:style>
  <w:style w:type="character" w:styleId="a9">
    <w:name w:val="page number"/>
    <w:basedOn w:val="a0"/>
    <w:rsid w:val="006D4622"/>
  </w:style>
  <w:style w:type="paragraph" w:styleId="31">
    <w:name w:val="Body Text 3"/>
    <w:basedOn w:val="a"/>
    <w:link w:val="3Char1"/>
    <w:rsid w:val="006D4622"/>
    <w:rPr>
      <w:rFonts w:eastAsia="楷体_GB2312"/>
      <w:sz w:val="24"/>
    </w:rPr>
  </w:style>
  <w:style w:type="character" w:customStyle="1" w:styleId="3Char1">
    <w:name w:val="正文文本 3 Char"/>
    <w:basedOn w:val="a0"/>
    <w:link w:val="31"/>
    <w:rsid w:val="006D4622"/>
    <w:rPr>
      <w:rFonts w:ascii="Times New Roman" w:eastAsia="楷体_GB2312" w:hAnsi="Times New Roman" w:cs="Times New Roman"/>
      <w:sz w:val="24"/>
      <w:szCs w:val="24"/>
    </w:rPr>
  </w:style>
  <w:style w:type="paragraph" w:styleId="aa">
    <w:name w:val="header"/>
    <w:basedOn w:val="a"/>
    <w:link w:val="Char3"/>
    <w:rsid w:val="006D462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6D4622"/>
    <w:rPr>
      <w:rFonts w:ascii="Times New Roman" w:eastAsia="宋体" w:hAnsi="Times New Roman" w:cs="Times New Roman"/>
      <w:sz w:val="18"/>
      <w:szCs w:val="18"/>
    </w:rPr>
  </w:style>
  <w:style w:type="paragraph" w:customStyle="1" w:styleId="10">
    <w:name w:val="样式1"/>
    <w:basedOn w:val="a"/>
    <w:rsid w:val="006D4622"/>
    <w:pPr>
      <w:adjustRightInd w:val="0"/>
      <w:snapToGrid w:val="0"/>
      <w:spacing w:beforeLines="50" w:before="120" w:afterLines="50" w:after="120" w:line="24" w:lineRule="atLeast"/>
    </w:pPr>
    <w:rPr>
      <w:rFonts w:ascii="黑体" w:eastAsia="黑体"/>
      <w:sz w:val="36"/>
      <w:szCs w:val="36"/>
    </w:rPr>
  </w:style>
  <w:style w:type="paragraph" w:styleId="ab">
    <w:name w:val="Plain Text"/>
    <w:basedOn w:val="a"/>
    <w:link w:val="Char4"/>
    <w:rsid w:val="006D4622"/>
    <w:rPr>
      <w:rFonts w:ascii="宋体" w:hAnsi="Courier New"/>
      <w:szCs w:val="20"/>
    </w:rPr>
  </w:style>
  <w:style w:type="character" w:customStyle="1" w:styleId="Char4">
    <w:name w:val="纯文本 Char"/>
    <w:basedOn w:val="a0"/>
    <w:link w:val="ab"/>
    <w:rsid w:val="006D4622"/>
    <w:rPr>
      <w:rFonts w:ascii="宋体" w:eastAsia="宋体" w:hAnsi="Courier New" w:cs="Times New Roman"/>
      <w:szCs w:val="20"/>
    </w:rPr>
  </w:style>
  <w:style w:type="table" w:styleId="ac">
    <w:name w:val="Table Grid"/>
    <w:basedOn w:val="a1"/>
    <w:rsid w:val="006D462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
    <w:name w:val="k"/>
    <w:basedOn w:val="a0"/>
    <w:rsid w:val="006D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5743</Words>
  <Characters>32737</Characters>
  <Application>Microsoft Office Word</Application>
  <DocSecurity>0</DocSecurity>
  <Lines>272</Lines>
  <Paragraphs>76</Paragraphs>
  <ScaleCrop>false</ScaleCrop>
  <Company>Lenovo</Company>
  <LinksUpToDate>false</LinksUpToDate>
  <CharactersWithSpaces>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覃宝儿</dc:creator>
  <cp:keywords/>
  <dc:description/>
  <cp:lastModifiedBy>覃宝儿</cp:lastModifiedBy>
  <cp:revision>1</cp:revision>
  <dcterms:created xsi:type="dcterms:W3CDTF">2017-01-13T04:37:00Z</dcterms:created>
  <dcterms:modified xsi:type="dcterms:W3CDTF">2017-01-13T04:37:00Z</dcterms:modified>
</cp:coreProperties>
</file>